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24" w:rsidRDefault="004D5424" w:rsidP="004D5424">
      <w:pPr>
        <w:jc w:val="center"/>
      </w:pPr>
      <w:r>
        <w:rPr>
          <w:noProof/>
          <w:lang w:eastAsia="en-GB"/>
        </w:rPr>
        <w:drawing>
          <wp:inline distT="0" distB="0" distL="0" distR="0">
            <wp:extent cx="1238250" cy="726920"/>
            <wp:effectExtent l="19050" t="0" r="0" b="0"/>
            <wp:docPr id="1" name="Picture 1" descr="C:\Users\Diane\Documents\GX Neighbourhood Plan\Artwork etc\oroginal logo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cuments\GX Neighbourhood Plan\Artwork etc\oroginal logo jpeg.jpeg"/>
                    <pic:cNvPicPr>
                      <a:picLocks noChangeAspect="1" noChangeArrowheads="1"/>
                    </pic:cNvPicPr>
                  </pic:nvPicPr>
                  <pic:blipFill>
                    <a:blip r:embed="rId5" cstate="print"/>
                    <a:srcRect/>
                    <a:stretch>
                      <a:fillRect/>
                    </a:stretch>
                  </pic:blipFill>
                  <pic:spPr bwMode="auto">
                    <a:xfrm>
                      <a:off x="0" y="0"/>
                      <a:ext cx="1239125" cy="727434"/>
                    </a:xfrm>
                    <a:prstGeom prst="rect">
                      <a:avLst/>
                    </a:prstGeom>
                    <a:noFill/>
                    <a:ln w="9525">
                      <a:noFill/>
                      <a:miter lim="800000"/>
                      <a:headEnd/>
                      <a:tailEnd/>
                    </a:ln>
                  </pic:spPr>
                </pic:pic>
              </a:graphicData>
            </a:graphic>
          </wp:inline>
        </w:drawing>
      </w:r>
    </w:p>
    <w:p w:rsidR="00EF447E" w:rsidRDefault="00535670" w:rsidP="004D5424">
      <w:pPr>
        <w:jc w:val="center"/>
        <w:rPr>
          <w:b/>
          <w:sz w:val="28"/>
          <w:szCs w:val="28"/>
        </w:rPr>
      </w:pPr>
      <w:r>
        <w:rPr>
          <w:b/>
          <w:sz w:val="28"/>
          <w:szCs w:val="28"/>
        </w:rPr>
        <w:t xml:space="preserve"> </w:t>
      </w:r>
      <w:r w:rsidR="004D5424" w:rsidRPr="004D5424">
        <w:rPr>
          <w:b/>
          <w:sz w:val="28"/>
          <w:szCs w:val="28"/>
        </w:rPr>
        <w:t>Minutes of Steering Group 18</w:t>
      </w:r>
      <w:r w:rsidR="004D5424" w:rsidRPr="004D5424">
        <w:rPr>
          <w:b/>
          <w:sz w:val="28"/>
          <w:szCs w:val="28"/>
          <w:vertAlign w:val="superscript"/>
        </w:rPr>
        <w:t>th</w:t>
      </w:r>
      <w:r w:rsidR="004D5424" w:rsidRPr="004D5424">
        <w:rPr>
          <w:b/>
          <w:sz w:val="28"/>
          <w:szCs w:val="28"/>
        </w:rPr>
        <w:t xml:space="preserve"> January 2018</w:t>
      </w:r>
    </w:p>
    <w:tbl>
      <w:tblPr>
        <w:tblStyle w:val="TableGrid"/>
        <w:tblW w:w="0" w:type="auto"/>
        <w:tblLook w:val="04A0"/>
      </w:tblPr>
      <w:tblGrid>
        <w:gridCol w:w="7763"/>
        <w:gridCol w:w="1479"/>
      </w:tblGrid>
      <w:tr w:rsidR="004D5424" w:rsidTr="004D5424">
        <w:tc>
          <w:tcPr>
            <w:tcW w:w="7763" w:type="dxa"/>
          </w:tcPr>
          <w:p w:rsidR="004D5424" w:rsidRDefault="004D5424" w:rsidP="004D5424">
            <w:pPr>
              <w:rPr>
                <w:sz w:val="24"/>
                <w:szCs w:val="24"/>
              </w:rPr>
            </w:pPr>
          </w:p>
        </w:tc>
        <w:tc>
          <w:tcPr>
            <w:tcW w:w="1479" w:type="dxa"/>
          </w:tcPr>
          <w:p w:rsidR="004D5424" w:rsidRDefault="004D5424" w:rsidP="004D5424">
            <w:pPr>
              <w:rPr>
                <w:sz w:val="24"/>
                <w:szCs w:val="24"/>
              </w:rPr>
            </w:pPr>
            <w:r>
              <w:rPr>
                <w:sz w:val="24"/>
                <w:szCs w:val="24"/>
              </w:rPr>
              <w:t>ACTION</w:t>
            </w:r>
          </w:p>
        </w:tc>
      </w:tr>
      <w:tr w:rsidR="004D5424" w:rsidTr="004D5424">
        <w:tc>
          <w:tcPr>
            <w:tcW w:w="7763" w:type="dxa"/>
          </w:tcPr>
          <w:p w:rsidR="004D5424" w:rsidRDefault="004D5424" w:rsidP="004D5424">
            <w:pPr>
              <w:rPr>
                <w:sz w:val="24"/>
                <w:szCs w:val="24"/>
              </w:rPr>
            </w:pPr>
            <w:r w:rsidRPr="00302A58">
              <w:rPr>
                <w:b/>
                <w:sz w:val="24"/>
                <w:szCs w:val="24"/>
              </w:rPr>
              <w:t>Present:</w:t>
            </w:r>
            <w:r>
              <w:rPr>
                <w:sz w:val="24"/>
                <w:szCs w:val="24"/>
              </w:rPr>
              <w:t xml:space="preserve"> Alistair, Anu, Christine, Dan N, Diane, Hellen, Jane C, Jane H, Julia, Kim, Kirsty, Lorraine, Nicholas, Norman</w:t>
            </w:r>
            <w:r w:rsidR="00F009BE">
              <w:rPr>
                <w:sz w:val="24"/>
                <w:szCs w:val="24"/>
              </w:rPr>
              <w:t>, Peter, Richard, Sarah, Sue D, Sue Z, Robin, Sue M (Town Clerk), Liz (Plan-et), Becky (Plan-et)</w:t>
            </w:r>
          </w:p>
        </w:tc>
        <w:tc>
          <w:tcPr>
            <w:tcW w:w="1479" w:type="dxa"/>
          </w:tcPr>
          <w:p w:rsidR="004D5424" w:rsidRDefault="004D5424" w:rsidP="004D5424">
            <w:pPr>
              <w:rPr>
                <w:sz w:val="24"/>
                <w:szCs w:val="24"/>
              </w:rPr>
            </w:pPr>
          </w:p>
        </w:tc>
      </w:tr>
      <w:tr w:rsidR="004D5424" w:rsidTr="004D5424">
        <w:tc>
          <w:tcPr>
            <w:tcW w:w="7763" w:type="dxa"/>
          </w:tcPr>
          <w:p w:rsidR="004D5424" w:rsidRDefault="00F009BE" w:rsidP="004D5424">
            <w:pPr>
              <w:rPr>
                <w:sz w:val="24"/>
                <w:szCs w:val="24"/>
              </w:rPr>
            </w:pPr>
            <w:r w:rsidRPr="00302A58">
              <w:rPr>
                <w:b/>
                <w:sz w:val="24"/>
                <w:szCs w:val="24"/>
              </w:rPr>
              <w:t>Apologies:</w:t>
            </w:r>
            <w:r>
              <w:rPr>
                <w:sz w:val="24"/>
                <w:szCs w:val="24"/>
              </w:rPr>
              <w:t xml:space="preserve">  Brian, Heather</w:t>
            </w:r>
          </w:p>
        </w:tc>
        <w:tc>
          <w:tcPr>
            <w:tcW w:w="1479" w:type="dxa"/>
          </w:tcPr>
          <w:p w:rsidR="004D5424" w:rsidRDefault="004D5424" w:rsidP="004D5424">
            <w:pPr>
              <w:rPr>
                <w:sz w:val="24"/>
                <w:szCs w:val="24"/>
              </w:rPr>
            </w:pPr>
          </w:p>
        </w:tc>
      </w:tr>
      <w:tr w:rsidR="004D5424" w:rsidTr="004D5424">
        <w:tc>
          <w:tcPr>
            <w:tcW w:w="7763" w:type="dxa"/>
          </w:tcPr>
          <w:p w:rsidR="004D5424" w:rsidRDefault="00F009BE" w:rsidP="004D5424">
            <w:pPr>
              <w:rPr>
                <w:sz w:val="24"/>
                <w:szCs w:val="24"/>
              </w:rPr>
            </w:pPr>
            <w:r w:rsidRPr="00302A58">
              <w:rPr>
                <w:b/>
                <w:sz w:val="24"/>
                <w:szCs w:val="24"/>
              </w:rPr>
              <w:t>Minutes:</w:t>
            </w:r>
            <w:r>
              <w:rPr>
                <w:sz w:val="24"/>
                <w:szCs w:val="24"/>
              </w:rPr>
              <w:t xml:space="preserve">  The last meeting had been largely playing with Post-It notes so there were no proper minutes to approve.</w:t>
            </w:r>
            <w:r w:rsidR="00B2385E">
              <w:rPr>
                <w:sz w:val="24"/>
                <w:szCs w:val="24"/>
              </w:rPr>
              <w:t xml:space="preserve">  Norman welcomed new members, also Sue Moffat (Town Clerk) and Liz and Becky from Plan-et and recapped on how we had got to this point.</w:t>
            </w:r>
          </w:p>
        </w:tc>
        <w:tc>
          <w:tcPr>
            <w:tcW w:w="1479" w:type="dxa"/>
          </w:tcPr>
          <w:p w:rsidR="004D5424" w:rsidRDefault="004D5424" w:rsidP="004D5424">
            <w:pPr>
              <w:rPr>
                <w:sz w:val="24"/>
                <w:szCs w:val="24"/>
              </w:rPr>
            </w:pPr>
          </w:p>
        </w:tc>
      </w:tr>
      <w:tr w:rsidR="004D5424" w:rsidTr="004D5424">
        <w:tc>
          <w:tcPr>
            <w:tcW w:w="7763" w:type="dxa"/>
          </w:tcPr>
          <w:p w:rsidR="004D5424" w:rsidRDefault="00B2385E" w:rsidP="004D5424">
            <w:pPr>
              <w:rPr>
                <w:sz w:val="24"/>
                <w:szCs w:val="24"/>
              </w:rPr>
            </w:pPr>
            <w:r w:rsidRPr="00302A58">
              <w:rPr>
                <w:b/>
                <w:sz w:val="24"/>
                <w:szCs w:val="24"/>
              </w:rPr>
              <w:t>Website</w:t>
            </w:r>
            <w:r>
              <w:rPr>
                <w:sz w:val="24"/>
                <w:szCs w:val="24"/>
              </w:rPr>
              <w:t>:  The website gxplan.co.uk now has a timeline</w:t>
            </w:r>
            <w:r w:rsidR="00715738">
              <w:rPr>
                <w:sz w:val="24"/>
                <w:szCs w:val="24"/>
              </w:rPr>
              <w:t>, thanks to Hellen,</w:t>
            </w:r>
            <w:r>
              <w:rPr>
                <w:sz w:val="24"/>
                <w:szCs w:val="24"/>
              </w:rPr>
              <w:t xml:space="preserve"> showing activity so far.  There were several ideas for what should go on the website but as we wanted to focus on the objectives at this meeting, Norman would email the suggestions to everyone to give feedback and get a general consensus.</w:t>
            </w:r>
          </w:p>
        </w:tc>
        <w:tc>
          <w:tcPr>
            <w:tcW w:w="1479" w:type="dxa"/>
          </w:tcPr>
          <w:p w:rsidR="004D5424" w:rsidRDefault="004D5424" w:rsidP="004D5424">
            <w:pPr>
              <w:rPr>
                <w:sz w:val="24"/>
                <w:szCs w:val="24"/>
              </w:rPr>
            </w:pPr>
          </w:p>
          <w:p w:rsidR="00B2385E" w:rsidRDefault="00B2385E" w:rsidP="004D5424">
            <w:pPr>
              <w:rPr>
                <w:sz w:val="24"/>
                <w:szCs w:val="24"/>
              </w:rPr>
            </w:pPr>
          </w:p>
          <w:p w:rsidR="00B2385E" w:rsidRDefault="00B2385E" w:rsidP="004D5424">
            <w:pPr>
              <w:rPr>
                <w:sz w:val="24"/>
                <w:szCs w:val="24"/>
              </w:rPr>
            </w:pPr>
            <w:r>
              <w:rPr>
                <w:sz w:val="24"/>
                <w:szCs w:val="24"/>
              </w:rPr>
              <w:t>Norman</w:t>
            </w:r>
          </w:p>
        </w:tc>
      </w:tr>
      <w:tr w:rsidR="00B2385E" w:rsidTr="004D5424">
        <w:tc>
          <w:tcPr>
            <w:tcW w:w="7763" w:type="dxa"/>
          </w:tcPr>
          <w:p w:rsidR="00B2385E" w:rsidRPr="00302A58" w:rsidRDefault="00B2385E" w:rsidP="004D5424">
            <w:pPr>
              <w:rPr>
                <w:b/>
                <w:sz w:val="24"/>
                <w:szCs w:val="24"/>
              </w:rPr>
            </w:pPr>
            <w:r w:rsidRPr="00302A58">
              <w:rPr>
                <w:b/>
                <w:sz w:val="24"/>
                <w:szCs w:val="24"/>
              </w:rPr>
              <w:t>Results from Public Consultation Event:</w:t>
            </w:r>
          </w:p>
          <w:p w:rsidR="00A247E1" w:rsidRDefault="00B2385E" w:rsidP="00A247E1">
            <w:pPr>
              <w:pStyle w:val="ListParagraph"/>
              <w:numPr>
                <w:ilvl w:val="0"/>
                <w:numId w:val="1"/>
              </w:numPr>
              <w:rPr>
                <w:sz w:val="24"/>
                <w:szCs w:val="24"/>
              </w:rPr>
            </w:pPr>
            <w:r w:rsidRPr="00A247E1">
              <w:rPr>
                <w:sz w:val="24"/>
                <w:szCs w:val="24"/>
              </w:rPr>
              <w:t>Liz and Becky had analysed the results from the public consultation, compared them with our original objectives and come up with 17 objectives from which it would be possible to draft a skeleton plan.  They needed to confirm that they understood what we had meant.</w:t>
            </w:r>
          </w:p>
          <w:p w:rsidR="00B2385E" w:rsidRDefault="00B2385E" w:rsidP="00A247E1">
            <w:pPr>
              <w:pStyle w:val="ListParagraph"/>
              <w:numPr>
                <w:ilvl w:val="0"/>
                <w:numId w:val="1"/>
              </w:numPr>
              <w:rPr>
                <w:sz w:val="24"/>
                <w:szCs w:val="24"/>
              </w:rPr>
            </w:pPr>
            <w:r w:rsidRPr="00A247E1">
              <w:rPr>
                <w:sz w:val="24"/>
                <w:szCs w:val="24"/>
              </w:rPr>
              <w:t xml:space="preserve"> They explained that many of the comments from the public related to community aspirations.  It would be possible to have an appendix which listed these</w:t>
            </w:r>
            <w:r w:rsidR="00A247E1" w:rsidRPr="00A247E1">
              <w:rPr>
                <w:sz w:val="24"/>
                <w:szCs w:val="24"/>
              </w:rPr>
              <w:t>.</w:t>
            </w:r>
          </w:p>
          <w:p w:rsidR="00A247E1" w:rsidRDefault="00A247E1" w:rsidP="00A247E1">
            <w:pPr>
              <w:pStyle w:val="ListParagraph"/>
              <w:numPr>
                <w:ilvl w:val="0"/>
                <w:numId w:val="1"/>
              </w:numPr>
              <w:rPr>
                <w:sz w:val="24"/>
                <w:szCs w:val="24"/>
              </w:rPr>
            </w:pPr>
            <w:r>
              <w:rPr>
                <w:sz w:val="24"/>
                <w:szCs w:val="24"/>
              </w:rPr>
              <w:t>The test was, ‘does it need planning permission?’  If yes, it can go in the plan.  Also, ‘could a developer contribute if it goes in?’ If yes, it can be a planning objective</w:t>
            </w:r>
            <w:r w:rsidR="00A13557">
              <w:rPr>
                <w:sz w:val="24"/>
                <w:szCs w:val="24"/>
              </w:rPr>
              <w:t xml:space="preserve"> and would then need to be supported by evidence</w:t>
            </w:r>
            <w:r>
              <w:rPr>
                <w:sz w:val="24"/>
                <w:szCs w:val="24"/>
              </w:rPr>
              <w:t>.</w:t>
            </w:r>
          </w:p>
          <w:p w:rsidR="009F6120" w:rsidRDefault="00A247E1" w:rsidP="009F6120">
            <w:pPr>
              <w:rPr>
                <w:sz w:val="24"/>
                <w:szCs w:val="24"/>
              </w:rPr>
            </w:pPr>
            <w:r>
              <w:rPr>
                <w:sz w:val="24"/>
                <w:szCs w:val="24"/>
              </w:rPr>
              <w:t>The 17 objectives were:</w:t>
            </w:r>
          </w:p>
          <w:p w:rsidR="009F6120" w:rsidRDefault="009F6120" w:rsidP="009F6120">
            <w:pPr>
              <w:rPr>
                <w:sz w:val="24"/>
                <w:szCs w:val="24"/>
              </w:rPr>
            </w:pPr>
          </w:p>
          <w:p w:rsidR="009F6120" w:rsidRDefault="009F6120" w:rsidP="009F6120">
            <w:pPr>
              <w:rPr>
                <w:b/>
                <w:color w:val="365F91" w:themeColor="accent1" w:themeShade="BF"/>
              </w:rPr>
            </w:pPr>
            <w:r>
              <w:rPr>
                <w:b/>
                <w:color w:val="365F91" w:themeColor="accent1" w:themeShade="BF"/>
              </w:rPr>
              <w:t xml:space="preserve"> 1.</w:t>
            </w:r>
            <w:r>
              <w:rPr>
                <w:b/>
                <w:color w:val="365F91" w:themeColor="accent1" w:themeShade="BF"/>
              </w:rPr>
              <w:tab/>
              <w:t>TOWN CENTRE</w:t>
            </w:r>
          </w:p>
          <w:p w:rsidR="009F6120" w:rsidRDefault="009F6120" w:rsidP="009F6120">
            <w:pPr>
              <w:rPr>
                <w:b/>
                <w:color w:val="365F91" w:themeColor="accent1" w:themeShade="BF"/>
              </w:rPr>
            </w:pPr>
            <w:r>
              <w:rPr>
                <w:color w:val="365F91" w:themeColor="accent1" w:themeShade="BF"/>
              </w:rPr>
              <w:t xml:space="preserve">Objective 1: </w:t>
            </w:r>
            <w:r>
              <w:rPr>
                <w:color w:val="365F91" w:themeColor="accent1" w:themeShade="BF"/>
              </w:rPr>
              <w:tab/>
              <w:t>Resist the re-use of retail premises for residential development</w:t>
            </w:r>
          </w:p>
          <w:p w:rsidR="009F6120" w:rsidRDefault="009F6120" w:rsidP="009F6120">
            <w:pPr>
              <w:rPr>
                <w:color w:val="365F91" w:themeColor="accent1" w:themeShade="BF"/>
              </w:rPr>
            </w:pPr>
            <w:r>
              <w:rPr>
                <w:color w:val="365F91" w:themeColor="accent1" w:themeShade="BF"/>
              </w:rPr>
              <w:t xml:space="preserve">Objective 2: </w:t>
            </w:r>
            <w:r>
              <w:rPr>
                <w:color w:val="365F91" w:themeColor="accent1" w:themeShade="BF"/>
              </w:rPr>
              <w:tab/>
              <w:t xml:space="preserve">Re-use or redevelop empty premises where possible; </w:t>
            </w:r>
          </w:p>
          <w:p w:rsidR="009F6120" w:rsidRDefault="009F6120" w:rsidP="009F6120">
            <w:pPr>
              <w:ind w:left="1440" w:hanging="1440"/>
              <w:rPr>
                <w:color w:val="365F91" w:themeColor="accent1" w:themeShade="BF"/>
              </w:rPr>
            </w:pPr>
            <w:r>
              <w:rPr>
                <w:color w:val="365F91" w:themeColor="accent1" w:themeShade="BF"/>
              </w:rPr>
              <w:t>Objective 3:</w:t>
            </w:r>
            <w:r>
              <w:rPr>
                <w:color w:val="365F91" w:themeColor="accent1" w:themeShade="BF"/>
              </w:rPr>
              <w:tab/>
              <w:t>Encourage designs of shop fronts in keeping with the Gerrards Cross Shop Front Design Guide</w:t>
            </w:r>
          </w:p>
          <w:p w:rsidR="009F6120" w:rsidRDefault="009F6120" w:rsidP="009F6120">
            <w:pPr>
              <w:ind w:left="1440" w:hanging="1440"/>
              <w:rPr>
                <w:color w:val="365F91" w:themeColor="accent1" w:themeShade="BF"/>
              </w:rPr>
            </w:pPr>
            <w:r>
              <w:rPr>
                <w:color w:val="365F91" w:themeColor="accent1" w:themeShade="BF"/>
              </w:rPr>
              <w:t xml:space="preserve">Objective 4: </w:t>
            </w:r>
            <w:r>
              <w:rPr>
                <w:color w:val="365F91" w:themeColor="accent1" w:themeShade="BF"/>
              </w:rPr>
              <w:tab/>
              <w:t>Encourage and support new businesses and retail opportunities in order to maintain the vibrant feel of a thriving town centre that is the hub of the local community.</w:t>
            </w:r>
          </w:p>
          <w:p w:rsidR="009F6120" w:rsidRDefault="009F6120" w:rsidP="009F6120">
            <w:pPr>
              <w:rPr>
                <w:color w:val="365F91" w:themeColor="accent1" w:themeShade="BF"/>
              </w:rPr>
            </w:pPr>
          </w:p>
          <w:p w:rsidR="009F6120" w:rsidRDefault="009F6120" w:rsidP="009F6120">
            <w:pPr>
              <w:rPr>
                <w:b/>
                <w:color w:val="365F91" w:themeColor="accent1" w:themeShade="BF"/>
              </w:rPr>
            </w:pPr>
            <w:r>
              <w:rPr>
                <w:color w:val="365F91" w:themeColor="accent1" w:themeShade="BF"/>
              </w:rPr>
              <w:t xml:space="preserve"> </w:t>
            </w:r>
            <w:r>
              <w:rPr>
                <w:b/>
                <w:color w:val="365F91" w:themeColor="accent1" w:themeShade="BF"/>
              </w:rPr>
              <w:t>2.</w:t>
            </w:r>
            <w:r>
              <w:rPr>
                <w:b/>
                <w:color w:val="365F91" w:themeColor="accent1" w:themeShade="BF"/>
              </w:rPr>
              <w:tab/>
              <w:t xml:space="preserve"> HOUSING</w:t>
            </w:r>
          </w:p>
          <w:p w:rsidR="009F6120" w:rsidRDefault="009F6120" w:rsidP="009F6120">
            <w:pPr>
              <w:rPr>
                <w:color w:val="365F91" w:themeColor="accent1" w:themeShade="BF"/>
              </w:rPr>
            </w:pPr>
            <w:r>
              <w:rPr>
                <w:color w:val="365F91" w:themeColor="accent1" w:themeShade="BF"/>
              </w:rPr>
              <w:t>Objective 5:</w:t>
            </w:r>
            <w:r>
              <w:rPr>
                <w:color w:val="365F91" w:themeColor="accent1" w:themeShade="BF"/>
              </w:rPr>
              <w:tab/>
              <w:t xml:space="preserve">Preserve the heritage and historic character of Gerrards Cross </w:t>
            </w:r>
          </w:p>
          <w:p w:rsidR="009F6120" w:rsidRDefault="009F6120" w:rsidP="009F6120">
            <w:pPr>
              <w:ind w:left="1440" w:hanging="1440"/>
              <w:rPr>
                <w:color w:val="365F91" w:themeColor="accent1" w:themeShade="BF"/>
              </w:rPr>
            </w:pPr>
            <w:bookmarkStart w:id="0" w:name="_Hlk504042606"/>
            <w:r>
              <w:rPr>
                <w:color w:val="365F91" w:themeColor="accent1" w:themeShade="BF"/>
              </w:rPr>
              <w:t>Objective 6:</w:t>
            </w:r>
            <w:r>
              <w:rPr>
                <w:color w:val="365F91" w:themeColor="accent1" w:themeShade="BF"/>
              </w:rPr>
              <w:tab/>
              <w:t>Ensure future housing is developed sympathetically and in character to the existing built environment of Gerrards Cross</w:t>
            </w:r>
          </w:p>
          <w:p w:rsidR="009F6120" w:rsidRDefault="009F6120" w:rsidP="009F6120">
            <w:pPr>
              <w:ind w:left="1440" w:hanging="1440"/>
              <w:rPr>
                <w:color w:val="365F91" w:themeColor="accent1" w:themeShade="BF"/>
              </w:rPr>
            </w:pPr>
            <w:bookmarkStart w:id="1" w:name="_Hlk504042770"/>
            <w:bookmarkEnd w:id="0"/>
            <w:r>
              <w:rPr>
                <w:color w:val="365F91" w:themeColor="accent1" w:themeShade="BF"/>
              </w:rPr>
              <w:lastRenderedPageBreak/>
              <w:t>Objective 7:</w:t>
            </w:r>
            <w:r>
              <w:rPr>
                <w:color w:val="365F91" w:themeColor="accent1" w:themeShade="BF"/>
              </w:rPr>
              <w:tab/>
              <w:t>Provide a housing mix that meets the needs of the community including the provision of smaller one and two bed properties</w:t>
            </w:r>
          </w:p>
          <w:p w:rsidR="009F6120" w:rsidRDefault="009F6120" w:rsidP="009F6120">
            <w:pPr>
              <w:ind w:left="1440" w:hanging="1440"/>
              <w:rPr>
                <w:color w:val="365F91" w:themeColor="accent1" w:themeShade="BF"/>
              </w:rPr>
            </w:pPr>
            <w:bookmarkStart w:id="2" w:name="_Hlk504042896"/>
            <w:bookmarkEnd w:id="1"/>
            <w:r>
              <w:rPr>
                <w:color w:val="365F91" w:themeColor="accent1" w:themeShade="BF"/>
              </w:rPr>
              <w:t>Objective 8:</w:t>
            </w:r>
            <w:r>
              <w:rPr>
                <w:color w:val="365F91" w:themeColor="accent1" w:themeShade="BF"/>
              </w:rPr>
              <w:tab/>
              <w:t>Where appropriate and possible, retain and redevelop existing buildings</w:t>
            </w:r>
          </w:p>
          <w:p w:rsidR="009F6120" w:rsidRDefault="009F6120" w:rsidP="009F6120">
            <w:pPr>
              <w:ind w:left="1440" w:hanging="1440"/>
              <w:rPr>
                <w:color w:val="365F91" w:themeColor="accent1" w:themeShade="BF"/>
              </w:rPr>
            </w:pPr>
            <w:bookmarkStart w:id="3" w:name="_Hlk504043284"/>
            <w:bookmarkEnd w:id="2"/>
            <w:r>
              <w:rPr>
                <w:color w:val="365F91" w:themeColor="accent1" w:themeShade="BF"/>
              </w:rPr>
              <w:t>Objective 9:</w:t>
            </w:r>
            <w:r>
              <w:rPr>
                <w:color w:val="365F91" w:themeColor="accent1" w:themeShade="BF"/>
              </w:rPr>
              <w:tab/>
              <w:t xml:space="preserve">Encourage greater local participation in community initiatives by discouraging gated developments </w:t>
            </w:r>
          </w:p>
          <w:bookmarkEnd w:id="3"/>
          <w:p w:rsidR="009F6120" w:rsidRDefault="009F6120" w:rsidP="009F6120">
            <w:pPr>
              <w:rPr>
                <w:color w:val="365F91" w:themeColor="accent1" w:themeShade="BF"/>
              </w:rPr>
            </w:pPr>
          </w:p>
          <w:p w:rsidR="009F6120" w:rsidRDefault="009F6120" w:rsidP="009F6120">
            <w:pPr>
              <w:rPr>
                <w:b/>
                <w:color w:val="365F91" w:themeColor="accent1" w:themeShade="BF"/>
              </w:rPr>
            </w:pPr>
            <w:r>
              <w:rPr>
                <w:b/>
                <w:color w:val="365F91" w:themeColor="accent1" w:themeShade="BF"/>
              </w:rPr>
              <w:t xml:space="preserve">3. </w:t>
            </w:r>
            <w:r>
              <w:rPr>
                <w:b/>
                <w:color w:val="365F91" w:themeColor="accent1" w:themeShade="BF"/>
              </w:rPr>
              <w:tab/>
              <w:t>TRAFFIC AND TRANSPORT</w:t>
            </w:r>
          </w:p>
          <w:p w:rsidR="009F6120" w:rsidRDefault="009F6120" w:rsidP="009F6120">
            <w:pPr>
              <w:rPr>
                <w:color w:val="365F91" w:themeColor="accent1" w:themeShade="BF"/>
              </w:rPr>
            </w:pPr>
            <w:bookmarkStart w:id="4" w:name="_Hlk504044126"/>
            <w:r>
              <w:rPr>
                <w:color w:val="365F91" w:themeColor="accent1" w:themeShade="BF"/>
              </w:rPr>
              <w:t>Objective 10:</w:t>
            </w:r>
            <w:r>
              <w:rPr>
                <w:color w:val="365F91" w:themeColor="accent1" w:themeShade="BF"/>
              </w:rPr>
              <w:tab/>
              <w:t xml:space="preserve">Manage the growing volume of traffic  </w:t>
            </w:r>
          </w:p>
          <w:p w:rsidR="009F6120" w:rsidRDefault="009F6120" w:rsidP="009F6120">
            <w:pPr>
              <w:rPr>
                <w:color w:val="365F91" w:themeColor="accent1" w:themeShade="BF"/>
              </w:rPr>
            </w:pPr>
            <w:bookmarkStart w:id="5" w:name="_Hlk504044754"/>
            <w:bookmarkEnd w:id="4"/>
            <w:r>
              <w:rPr>
                <w:color w:val="365F91" w:themeColor="accent1" w:themeShade="BF"/>
              </w:rPr>
              <w:t>Objective 11:</w:t>
            </w:r>
            <w:r>
              <w:rPr>
                <w:color w:val="365F91" w:themeColor="accent1" w:themeShade="BF"/>
              </w:rPr>
              <w:tab/>
              <w:t>Provide parking for commuters, shoppers and residents.</w:t>
            </w:r>
          </w:p>
          <w:p w:rsidR="009F6120" w:rsidRDefault="009F6120" w:rsidP="009F6120">
            <w:pPr>
              <w:ind w:left="1440" w:hanging="1440"/>
              <w:rPr>
                <w:color w:val="365F91" w:themeColor="accent1" w:themeShade="BF"/>
              </w:rPr>
            </w:pPr>
            <w:bookmarkStart w:id="6" w:name="_Hlk504045882"/>
            <w:bookmarkEnd w:id="5"/>
            <w:r>
              <w:rPr>
                <w:color w:val="365F91" w:themeColor="accent1" w:themeShade="BF"/>
              </w:rPr>
              <w:t>Objective 12:</w:t>
            </w:r>
            <w:r>
              <w:rPr>
                <w:color w:val="365F91" w:themeColor="accent1" w:themeShade="BF"/>
              </w:rPr>
              <w:tab/>
              <w:t>Provide more cycle paths in order to cut the volume of traffic and promote a healthy lifestyle</w:t>
            </w:r>
          </w:p>
          <w:bookmarkEnd w:id="6"/>
          <w:p w:rsidR="009F6120" w:rsidRDefault="009F6120" w:rsidP="009F6120">
            <w:pPr>
              <w:rPr>
                <w:color w:val="365F91" w:themeColor="accent1" w:themeShade="BF"/>
              </w:rPr>
            </w:pPr>
            <w:r>
              <w:rPr>
                <w:b/>
                <w:color w:val="365F91" w:themeColor="accent1" w:themeShade="BF"/>
              </w:rPr>
              <w:t>Community Aspiration</w:t>
            </w:r>
            <w:r>
              <w:rPr>
                <w:color w:val="365F91" w:themeColor="accent1" w:themeShade="BF"/>
              </w:rPr>
              <w:t>: provide a better bus service that extends late into the evening, in order to cut the volume of traffic and promote a healthy lifestyle.</w:t>
            </w:r>
          </w:p>
          <w:p w:rsidR="009F6120" w:rsidRDefault="009F6120" w:rsidP="009F6120">
            <w:pPr>
              <w:rPr>
                <w:color w:val="365F91" w:themeColor="accent1" w:themeShade="BF"/>
              </w:rPr>
            </w:pPr>
          </w:p>
          <w:p w:rsidR="009F6120" w:rsidRDefault="009F6120" w:rsidP="009F6120">
            <w:pPr>
              <w:rPr>
                <w:b/>
                <w:color w:val="365F91" w:themeColor="accent1" w:themeShade="BF"/>
              </w:rPr>
            </w:pPr>
            <w:r>
              <w:rPr>
                <w:b/>
                <w:color w:val="365F91" w:themeColor="accent1" w:themeShade="BF"/>
              </w:rPr>
              <w:t xml:space="preserve">4. </w:t>
            </w:r>
            <w:r>
              <w:rPr>
                <w:b/>
                <w:color w:val="365F91" w:themeColor="accent1" w:themeShade="BF"/>
              </w:rPr>
              <w:tab/>
              <w:t>ENVIRONMENT</w:t>
            </w:r>
          </w:p>
          <w:p w:rsidR="009F6120" w:rsidRDefault="009F6120" w:rsidP="009F6120">
            <w:pPr>
              <w:ind w:left="1440" w:hanging="1440"/>
              <w:rPr>
                <w:color w:val="365F91" w:themeColor="accent1" w:themeShade="BF"/>
              </w:rPr>
            </w:pPr>
            <w:bookmarkStart w:id="7" w:name="_Hlk504046939"/>
            <w:r>
              <w:rPr>
                <w:color w:val="365F91" w:themeColor="accent1" w:themeShade="BF"/>
              </w:rPr>
              <w:t>Objective 13:</w:t>
            </w:r>
            <w:r>
              <w:rPr>
                <w:color w:val="365F91" w:themeColor="accent1" w:themeShade="BF"/>
              </w:rPr>
              <w:tab/>
              <w:t xml:space="preserve">Preserve the existing Green Belt around the town </w:t>
            </w:r>
          </w:p>
          <w:p w:rsidR="009F6120" w:rsidRDefault="009F6120" w:rsidP="009F6120">
            <w:pPr>
              <w:ind w:left="1440" w:hanging="1440"/>
              <w:rPr>
                <w:color w:val="365F91" w:themeColor="accent1" w:themeShade="BF"/>
              </w:rPr>
            </w:pPr>
            <w:bookmarkStart w:id="8" w:name="_Hlk504047505"/>
            <w:bookmarkEnd w:id="7"/>
            <w:r>
              <w:rPr>
                <w:color w:val="365F91" w:themeColor="accent1" w:themeShade="BF"/>
              </w:rPr>
              <w:t>Objective 14:</w:t>
            </w:r>
            <w:r>
              <w:rPr>
                <w:color w:val="365F91" w:themeColor="accent1" w:themeShade="BF"/>
              </w:rPr>
              <w:tab/>
              <w:t>Preserve and protect woodlands, commons and green open spaces that are important to the community of Gerrards Cross</w:t>
            </w:r>
          </w:p>
          <w:p w:rsidR="009F6120" w:rsidRDefault="009F6120" w:rsidP="009F6120">
            <w:pPr>
              <w:ind w:left="1440" w:hanging="1440"/>
              <w:rPr>
                <w:color w:val="365F91" w:themeColor="accent1" w:themeShade="BF"/>
              </w:rPr>
            </w:pPr>
            <w:bookmarkStart w:id="9" w:name="_Hlk504047631"/>
            <w:bookmarkEnd w:id="8"/>
            <w:r>
              <w:rPr>
                <w:color w:val="365F91" w:themeColor="accent1" w:themeShade="BF"/>
              </w:rPr>
              <w:t>Objective 15:</w:t>
            </w:r>
            <w:r>
              <w:rPr>
                <w:color w:val="365F91" w:themeColor="accent1" w:themeShade="BF"/>
              </w:rPr>
              <w:tab/>
              <w:t>Ensure landscaping and planting schemes where possible are proposed and implemented within all new developments</w:t>
            </w:r>
          </w:p>
          <w:p w:rsidR="009F6120" w:rsidRDefault="009F6120" w:rsidP="009F6120">
            <w:pPr>
              <w:ind w:left="1440" w:hanging="1440"/>
              <w:rPr>
                <w:color w:val="365F91" w:themeColor="accent1" w:themeShade="BF"/>
              </w:rPr>
            </w:pPr>
            <w:bookmarkStart w:id="10" w:name="_Hlk504048275"/>
            <w:bookmarkEnd w:id="9"/>
            <w:r>
              <w:rPr>
                <w:color w:val="365F91" w:themeColor="accent1" w:themeShade="BF"/>
              </w:rPr>
              <w:t>Objective 16:</w:t>
            </w:r>
            <w:r>
              <w:rPr>
                <w:color w:val="365F91" w:themeColor="accent1" w:themeShade="BF"/>
              </w:rPr>
              <w:tab/>
              <w:t>To maintain a strategic gap between Gerrards Cross and Beaconsfield</w:t>
            </w:r>
          </w:p>
          <w:bookmarkEnd w:id="10"/>
          <w:p w:rsidR="009F6120" w:rsidRDefault="009F6120" w:rsidP="009F6120">
            <w:pPr>
              <w:ind w:left="2160" w:hanging="2160"/>
              <w:rPr>
                <w:color w:val="365F91" w:themeColor="accent1" w:themeShade="BF"/>
              </w:rPr>
            </w:pPr>
            <w:r>
              <w:rPr>
                <w:b/>
                <w:color w:val="365F91" w:themeColor="accent1" w:themeShade="BF"/>
              </w:rPr>
              <w:t>Community Aspiration</w:t>
            </w:r>
            <w:r>
              <w:rPr>
                <w:color w:val="365F91" w:themeColor="accent1" w:themeShade="BF"/>
              </w:rPr>
              <w:t>:</w:t>
            </w:r>
            <w:r>
              <w:rPr>
                <w:color w:val="365F91" w:themeColor="accent1" w:themeShade="BF"/>
              </w:rPr>
              <w:tab/>
              <w:t xml:space="preserve">maintain and improve planting schemes in communal areas and encourage new plantings in the town centre. </w:t>
            </w:r>
          </w:p>
          <w:p w:rsidR="009F6120" w:rsidRDefault="009F6120" w:rsidP="009F6120">
            <w:pPr>
              <w:rPr>
                <w:color w:val="365F91" w:themeColor="accent1" w:themeShade="BF"/>
              </w:rPr>
            </w:pPr>
          </w:p>
          <w:p w:rsidR="009F6120" w:rsidRDefault="009F6120" w:rsidP="009F6120">
            <w:pPr>
              <w:rPr>
                <w:b/>
                <w:color w:val="365F91" w:themeColor="accent1" w:themeShade="BF"/>
              </w:rPr>
            </w:pPr>
            <w:r>
              <w:rPr>
                <w:b/>
                <w:color w:val="365F91" w:themeColor="accent1" w:themeShade="BF"/>
              </w:rPr>
              <w:t xml:space="preserve">5. </w:t>
            </w:r>
            <w:r>
              <w:rPr>
                <w:b/>
                <w:color w:val="365F91" w:themeColor="accent1" w:themeShade="BF"/>
              </w:rPr>
              <w:tab/>
              <w:t>LEISURE, COMMUNITY &amp; HEALTH</w:t>
            </w:r>
          </w:p>
          <w:p w:rsidR="009F6120" w:rsidRDefault="009F6120" w:rsidP="009F6120">
            <w:pPr>
              <w:ind w:left="1440" w:hanging="1440"/>
              <w:rPr>
                <w:color w:val="365F91" w:themeColor="accent1" w:themeShade="BF"/>
              </w:rPr>
            </w:pPr>
            <w:bookmarkStart w:id="11" w:name="_Hlk504048983"/>
            <w:r>
              <w:rPr>
                <w:color w:val="365F91" w:themeColor="accent1" w:themeShade="BF"/>
              </w:rPr>
              <w:t>Objective 17:</w:t>
            </w:r>
            <w:r>
              <w:rPr>
                <w:color w:val="365F91" w:themeColor="accent1" w:themeShade="BF"/>
              </w:rPr>
              <w:tab/>
              <w:t xml:space="preserve">Provide appropriate space for the provision of a new GP surgery within </w:t>
            </w:r>
            <w:bookmarkStart w:id="12" w:name="_GoBack"/>
            <w:bookmarkEnd w:id="12"/>
            <w:r>
              <w:rPr>
                <w:color w:val="365F91" w:themeColor="accent1" w:themeShade="BF"/>
              </w:rPr>
              <w:t xml:space="preserve">Gerrards Cross </w:t>
            </w:r>
          </w:p>
          <w:bookmarkEnd w:id="11"/>
          <w:p w:rsidR="009F6120" w:rsidRDefault="009F6120" w:rsidP="009F6120">
            <w:pPr>
              <w:ind w:left="2880" w:hanging="2880"/>
              <w:rPr>
                <w:color w:val="365F91" w:themeColor="accent1" w:themeShade="BF"/>
              </w:rPr>
            </w:pPr>
            <w:r>
              <w:rPr>
                <w:b/>
                <w:color w:val="365F91" w:themeColor="accent1" w:themeShade="BF"/>
              </w:rPr>
              <w:t>Community Aspiration</w:t>
            </w:r>
            <w:r>
              <w:rPr>
                <w:color w:val="365F91" w:themeColor="accent1" w:themeShade="BF"/>
              </w:rPr>
              <w:t xml:space="preserve">: </w:t>
            </w:r>
            <w:r>
              <w:rPr>
                <w:color w:val="365F91" w:themeColor="accent1" w:themeShade="BF"/>
              </w:rPr>
              <w:tab/>
              <w:t>Ensure adequate parks and playing fields are provided to mitigate any development</w:t>
            </w:r>
          </w:p>
          <w:p w:rsidR="009F6120" w:rsidRDefault="009F6120" w:rsidP="009F6120">
            <w:pPr>
              <w:rPr>
                <w:color w:val="365F91" w:themeColor="accent1" w:themeShade="BF"/>
              </w:rPr>
            </w:pPr>
            <w:r>
              <w:rPr>
                <w:b/>
                <w:color w:val="365F91" w:themeColor="accent1" w:themeShade="BF"/>
              </w:rPr>
              <w:t>Community Aspiration</w:t>
            </w:r>
            <w:r>
              <w:rPr>
                <w:color w:val="365F91" w:themeColor="accent1" w:themeShade="BF"/>
              </w:rPr>
              <w:t xml:space="preserve">: </w:t>
            </w:r>
            <w:r>
              <w:rPr>
                <w:color w:val="365F91" w:themeColor="accent1" w:themeShade="BF"/>
              </w:rPr>
              <w:tab/>
              <w:t>Support and improve sports and community facilities.</w:t>
            </w:r>
          </w:p>
          <w:p w:rsidR="00A247E1" w:rsidRDefault="00A247E1" w:rsidP="00A247E1">
            <w:pPr>
              <w:rPr>
                <w:sz w:val="24"/>
                <w:szCs w:val="24"/>
              </w:rPr>
            </w:pPr>
            <w:r>
              <w:rPr>
                <w:sz w:val="24"/>
                <w:szCs w:val="24"/>
              </w:rPr>
              <w:t>The meeting agreed that these fairly represented what the group wanted a</w:t>
            </w:r>
            <w:r w:rsidR="00A13557">
              <w:rPr>
                <w:sz w:val="24"/>
                <w:szCs w:val="24"/>
              </w:rPr>
              <w:t>nd a skeleton plan could be based on them.</w:t>
            </w:r>
            <w:r w:rsidR="00876D52">
              <w:rPr>
                <w:sz w:val="24"/>
                <w:szCs w:val="24"/>
              </w:rPr>
              <w:t xml:space="preserve">  It was emphasised that these will change as we work on them and consult further.</w:t>
            </w:r>
          </w:p>
          <w:p w:rsidR="00A247E1" w:rsidRDefault="00A247E1" w:rsidP="00A247E1">
            <w:pPr>
              <w:pStyle w:val="ListParagraph"/>
              <w:numPr>
                <w:ilvl w:val="0"/>
                <w:numId w:val="2"/>
              </w:numPr>
              <w:rPr>
                <w:sz w:val="24"/>
                <w:szCs w:val="24"/>
              </w:rPr>
            </w:pPr>
            <w:r>
              <w:rPr>
                <w:sz w:val="24"/>
                <w:szCs w:val="24"/>
              </w:rPr>
              <w:t>Feedback/comments that do not make it into the plan should still be acknowledged and used by passing them on to the relevant council or body and by reporting this in the village magazine.</w:t>
            </w:r>
          </w:p>
          <w:p w:rsidR="00A247E1" w:rsidRPr="00A247E1" w:rsidRDefault="00A247E1" w:rsidP="00A247E1">
            <w:pPr>
              <w:pStyle w:val="ListParagraph"/>
              <w:numPr>
                <w:ilvl w:val="0"/>
                <w:numId w:val="2"/>
              </w:numPr>
              <w:rPr>
                <w:sz w:val="24"/>
                <w:szCs w:val="24"/>
              </w:rPr>
            </w:pPr>
            <w:r>
              <w:rPr>
                <w:sz w:val="24"/>
                <w:szCs w:val="24"/>
              </w:rPr>
              <w:t>There could be a page on the website to record community aspirations.  Interest groups could then take these up.</w:t>
            </w:r>
          </w:p>
        </w:tc>
        <w:tc>
          <w:tcPr>
            <w:tcW w:w="1479" w:type="dxa"/>
          </w:tcPr>
          <w:p w:rsidR="00B2385E" w:rsidRDefault="00B2385E" w:rsidP="004D5424">
            <w:pPr>
              <w:rPr>
                <w:sz w:val="24"/>
                <w:szCs w:val="24"/>
              </w:rPr>
            </w:pPr>
          </w:p>
        </w:tc>
      </w:tr>
      <w:tr w:rsidR="006021B2" w:rsidTr="004D5424">
        <w:tc>
          <w:tcPr>
            <w:tcW w:w="7763" w:type="dxa"/>
          </w:tcPr>
          <w:p w:rsidR="006021B2" w:rsidRPr="00302A58" w:rsidRDefault="006021B2" w:rsidP="006021B2">
            <w:pPr>
              <w:rPr>
                <w:b/>
                <w:sz w:val="24"/>
                <w:szCs w:val="24"/>
              </w:rPr>
            </w:pPr>
            <w:r w:rsidRPr="00302A58">
              <w:rPr>
                <w:b/>
                <w:sz w:val="24"/>
                <w:szCs w:val="24"/>
              </w:rPr>
              <w:lastRenderedPageBreak/>
              <w:t xml:space="preserve">Next actions/next meeting: </w:t>
            </w:r>
          </w:p>
          <w:p w:rsidR="006021B2" w:rsidRDefault="00302A58" w:rsidP="006021B2">
            <w:pPr>
              <w:pStyle w:val="ListParagraph"/>
              <w:numPr>
                <w:ilvl w:val="0"/>
                <w:numId w:val="3"/>
              </w:numPr>
              <w:rPr>
                <w:sz w:val="24"/>
                <w:szCs w:val="24"/>
              </w:rPr>
            </w:pPr>
            <w:r>
              <w:rPr>
                <w:sz w:val="24"/>
                <w:szCs w:val="24"/>
              </w:rPr>
              <w:t>It will</w:t>
            </w:r>
            <w:r w:rsidR="006021B2" w:rsidRPr="00A13557">
              <w:rPr>
                <w:sz w:val="24"/>
                <w:szCs w:val="24"/>
              </w:rPr>
              <w:t xml:space="preserve"> take Plan-et at least a month t</w:t>
            </w:r>
            <w:r>
              <w:rPr>
                <w:sz w:val="24"/>
                <w:szCs w:val="24"/>
              </w:rPr>
              <w:t>o complete the work.  They will</w:t>
            </w:r>
            <w:r w:rsidR="006021B2" w:rsidRPr="00A13557">
              <w:rPr>
                <w:sz w:val="24"/>
                <w:szCs w:val="24"/>
              </w:rPr>
              <w:t xml:space="preserve"> let us know when it would be appropriate to hold the next meeting.  In the meantime they suggested we had a rest as there </w:t>
            </w:r>
            <w:r w:rsidR="006021B2">
              <w:rPr>
                <w:sz w:val="24"/>
                <w:szCs w:val="24"/>
              </w:rPr>
              <w:t>would be a lot of work coming up. New sub-groups would be formed to carry out the work of finding evidence.</w:t>
            </w:r>
          </w:p>
          <w:p w:rsidR="006021B2" w:rsidRPr="006021B2" w:rsidRDefault="006021B2" w:rsidP="006021B2">
            <w:pPr>
              <w:pStyle w:val="ListParagraph"/>
              <w:numPr>
                <w:ilvl w:val="0"/>
                <w:numId w:val="3"/>
              </w:numPr>
              <w:rPr>
                <w:sz w:val="24"/>
                <w:szCs w:val="24"/>
              </w:rPr>
            </w:pPr>
            <w:r w:rsidRPr="006021B2">
              <w:rPr>
                <w:sz w:val="24"/>
                <w:szCs w:val="24"/>
              </w:rPr>
              <w:t xml:space="preserve">Sub-groups should make use of research already completed by other bodies such as the Town Council which is already working on projects </w:t>
            </w:r>
            <w:proofErr w:type="spellStart"/>
            <w:r w:rsidRPr="006021B2">
              <w:rPr>
                <w:sz w:val="24"/>
                <w:szCs w:val="24"/>
              </w:rPr>
              <w:t>eg</w:t>
            </w:r>
            <w:proofErr w:type="spellEnd"/>
            <w:r w:rsidRPr="006021B2">
              <w:rPr>
                <w:sz w:val="24"/>
                <w:szCs w:val="24"/>
              </w:rPr>
              <w:t xml:space="preserve"> the need for a GP surgery, parking, and cycle paths.  Norman will </w:t>
            </w:r>
            <w:r w:rsidRPr="006021B2">
              <w:rPr>
                <w:sz w:val="24"/>
                <w:szCs w:val="24"/>
              </w:rPr>
              <w:lastRenderedPageBreak/>
              <w:t>circulate a list of council groups working on relevant topics so</w:t>
            </w:r>
            <w:r w:rsidR="00302A58">
              <w:rPr>
                <w:sz w:val="24"/>
                <w:szCs w:val="24"/>
              </w:rPr>
              <w:t xml:space="preserve"> those interested can get involved and</w:t>
            </w:r>
            <w:r w:rsidRPr="006021B2">
              <w:rPr>
                <w:sz w:val="24"/>
                <w:szCs w:val="24"/>
              </w:rPr>
              <w:t xml:space="preserve"> there can be co –operation and synergy. There is also detailed research available on the SBDC website – see evidence base for the Chiltern &amp; South Bucks Emerging Local Plan 2014-2036</w:t>
            </w:r>
          </w:p>
          <w:p w:rsidR="006021B2" w:rsidRDefault="006021B2" w:rsidP="004D5424">
            <w:pPr>
              <w:rPr>
                <w:sz w:val="24"/>
                <w:szCs w:val="24"/>
              </w:rPr>
            </w:pPr>
          </w:p>
        </w:tc>
        <w:tc>
          <w:tcPr>
            <w:tcW w:w="1479" w:type="dxa"/>
          </w:tcPr>
          <w:p w:rsidR="006021B2" w:rsidRDefault="006021B2" w:rsidP="004D5424">
            <w:pPr>
              <w:rPr>
                <w:sz w:val="24"/>
                <w:szCs w:val="24"/>
              </w:rPr>
            </w:pPr>
          </w:p>
          <w:p w:rsidR="006021B2" w:rsidRDefault="006021B2" w:rsidP="004D5424">
            <w:pPr>
              <w:rPr>
                <w:sz w:val="24"/>
                <w:szCs w:val="24"/>
              </w:rPr>
            </w:pPr>
          </w:p>
          <w:p w:rsidR="006021B2" w:rsidRDefault="004073BF" w:rsidP="004D5424">
            <w:pPr>
              <w:rPr>
                <w:sz w:val="24"/>
                <w:szCs w:val="24"/>
              </w:rPr>
            </w:pPr>
            <w:r>
              <w:rPr>
                <w:sz w:val="24"/>
                <w:szCs w:val="24"/>
              </w:rPr>
              <w:t>Diane</w:t>
            </w:r>
          </w:p>
          <w:p w:rsidR="006021B2" w:rsidRDefault="006021B2" w:rsidP="004D5424">
            <w:pPr>
              <w:rPr>
                <w:sz w:val="24"/>
                <w:szCs w:val="24"/>
              </w:rPr>
            </w:pPr>
          </w:p>
          <w:p w:rsidR="006021B2" w:rsidRDefault="006021B2" w:rsidP="004D5424">
            <w:pPr>
              <w:rPr>
                <w:sz w:val="24"/>
                <w:szCs w:val="24"/>
              </w:rPr>
            </w:pPr>
          </w:p>
          <w:p w:rsidR="006021B2" w:rsidRDefault="006021B2" w:rsidP="004D5424">
            <w:pPr>
              <w:rPr>
                <w:sz w:val="24"/>
                <w:szCs w:val="24"/>
              </w:rPr>
            </w:pPr>
          </w:p>
          <w:p w:rsidR="006021B2" w:rsidRDefault="006021B2" w:rsidP="004D5424">
            <w:pPr>
              <w:rPr>
                <w:sz w:val="24"/>
                <w:szCs w:val="24"/>
              </w:rPr>
            </w:pPr>
          </w:p>
          <w:p w:rsidR="006021B2" w:rsidRDefault="006021B2" w:rsidP="004D5424">
            <w:pPr>
              <w:rPr>
                <w:sz w:val="24"/>
                <w:szCs w:val="24"/>
              </w:rPr>
            </w:pPr>
          </w:p>
          <w:p w:rsidR="006021B2" w:rsidRDefault="006021B2" w:rsidP="004D5424">
            <w:pPr>
              <w:rPr>
                <w:sz w:val="24"/>
                <w:szCs w:val="24"/>
              </w:rPr>
            </w:pPr>
          </w:p>
          <w:p w:rsidR="006021B2" w:rsidRDefault="006021B2" w:rsidP="004D5424">
            <w:pPr>
              <w:rPr>
                <w:sz w:val="24"/>
                <w:szCs w:val="24"/>
              </w:rPr>
            </w:pPr>
            <w:r>
              <w:rPr>
                <w:sz w:val="24"/>
                <w:szCs w:val="24"/>
              </w:rPr>
              <w:lastRenderedPageBreak/>
              <w:t>Norman</w:t>
            </w:r>
          </w:p>
        </w:tc>
      </w:tr>
      <w:tr w:rsidR="00A13557" w:rsidTr="004D5424">
        <w:tc>
          <w:tcPr>
            <w:tcW w:w="7763" w:type="dxa"/>
          </w:tcPr>
          <w:p w:rsidR="00A13557" w:rsidRPr="00A13557" w:rsidRDefault="006021B2" w:rsidP="006021B2">
            <w:pPr>
              <w:pStyle w:val="ListParagraph"/>
              <w:ind w:left="765"/>
              <w:rPr>
                <w:sz w:val="24"/>
                <w:szCs w:val="24"/>
              </w:rPr>
            </w:pPr>
            <w:r>
              <w:rPr>
                <w:sz w:val="24"/>
                <w:szCs w:val="24"/>
              </w:rPr>
              <w:lastRenderedPageBreak/>
              <w:t>Meeting ended 8.40pm</w:t>
            </w:r>
          </w:p>
        </w:tc>
        <w:tc>
          <w:tcPr>
            <w:tcW w:w="1479" w:type="dxa"/>
          </w:tcPr>
          <w:p w:rsidR="00A13557" w:rsidRDefault="00A13557" w:rsidP="004D5424">
            <w:pPr>
              <w:rPr>
                <w:sz w:val="24"/>
                <w:szCs w:val="24"/>
              </w:rPr>
            </w:pPr>
          </w:p>
        </w:tc>
      </w:tr>
    </w:tbl>
    <w:p w:rsidR="004D5424" w:rsidRDefault="004D5424" w:rsidP="004D5424">
      <w:pPr>
        <w:rPr>
          <w:sz w:val="24"/>
          <w:szCs w:val="24"/>
        </w:rPr>
      </w:pPr>
    </w:p>
    <w:p w:rsidR="006021B2" w:rsidRPr="004D5424" w:rsidRDefault="006021B2" w:rsidP="004D5424">
      <w:pPr>
        <w:rPr>
          <w:sz w:val="24"/>
          <w:szCs w:val="24"/>
        </w:rPr>
      </w:pPr>
    </w:p>
    <w:sectPr w:rsidR="006021B2" w:rsidRPr="004D5424" w:rsidSect="00C802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265"/>
    <w:multiLevelType w:val="hybridMultilevel"/>
    <w:tmpl w:val="2626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B5F6C"/>
    <w:multiLevelType w:val="hybridMultilevel"/>
    <w:tmpl w:val="F3D0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D2BD0"/>
    <w:multiLevelType w:val="hybridMultilevel"/>
    <w:tmpl w:val="31307E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424"/>
    <w:rsid w:val="000E2046"/>
    <w:rsid w:val="00302A58"/>
    <w:rsid w:val="00375C4F"/>
    <w:rsid w:val="0040051B"/>
    <w:rsid w:val="004073BF"/>
    <w:rsid w:val="004D5424"/>
    <w:rsid w:val="00505164"/>
    <w:rsid w:val="00531466"/>
    <w:rsid w:val="00535670"/>
    <w:rsid w:val="00593388"/>
    <w:rsid w:val="006021B2"/>
    <w:rsid w:val="00685A71"/>
    <w:rsid w:val="00715738"/>
    <w:rsid w:val="00876D52"/>
    <w:rsid w:val="0090257F"/>
    <w:rsid w:val="009F6120"/>
    <w:rsid w:val="00A13557"/>
    <w:rsid w:val="00A247E1"/>
    <w:rsid w:val="00B2385E"/>
    <w:rsid w:val="00C802E1"/>
    <w:rsid w:val="00D4125A"/>
    <w:rsid w:val="00ED3469"/>
    <w:rsid w:val="00F00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24"/>
    <w:rPr>
      <w:rFonts w:ascii="Tahoma" w:hAnsi="Tahoma" w:cs="Tahoma"/>
      <w:sz w:val="16"/>
      <w:szCs w:val="16"/>
    </w:rPr>
  </w:style>
  <w:style w:type="table" w:styleId="TableGrid">
    <w:name w:val="Table Grid"/>
    <w:basedOn w:val="TableNormal"/>
    <w:uiPriority w:val="59"/>
    <w:rsid w:val="004D5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47E1"/>
    <w:pPr>
      <w:ind w:left="720"/>
      <w:contextualSpacing/>
    </w:pPr>
  </w:style>
</w:styles>
</file>

<file path=word/webSettings.xml><?xml version="1.0" encoding="utf-8"?>
<w:webSettings xmlns:r="http://schemas.openxmlformats.org/officeDocument/2006/relationships" xmlns:w="http://schemas.openxmlformats.org/wordprocessingml/2006/main">
  <w:divs>
    <w:div w:id="6985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12</cp:revision>
  <dcterms:created xsi:type="dcterms:W3CDTF">2018-01-20T21:21:00Z</dcterms:created>
  <dcterms:modified xsi:type="dcterms:W3CDTF">2018-04-03T17:14:00Z</dcterms:modified>
</cp:coreProperties>
</file>