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1E11E" w14:textId="4DE1AFAE" w:rsidR="00C94C2E" w:rsidRDefault="008474A3" w:rsidP="008474A3">
      <w:pPr>
        <w:jc w:val="center"/>
      </w:pPr>
      <w:r>
        <w:rPr>
          <w:noProof/>
        </w:rPr>
        <w:drawing>
          <wp:inline distT="0" distB="0" distL="0" distR="0" wp14:anchorId="577D152D" wp14:editId="31C0D615">
            <wp:extent cx="1428750" cy="8391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2839" cy="865000"/>
                    </a:xfrm>
                    <a:prstGeom prst="rect">
                      <a:avLst/>
                    </a:prstGeom>
                    <a:noFill/>
                    <a:ln>
                      <a:noFill/>
                    </a:ln>
                  </pic:spPr>
                </pic:pic>
              </a:graphicData>
            </a:graphic>
          </wp:inline>
        </w:drawing>
      </w:r>
    </w:p>
    <w:p w14:paraId="661D8E0F" w14:textId="1DF16579" w:rsidR="008474A3" w:rsidRDefault="008474A3" w:rsidP="008474A3">
      <w:pPr>
        <w:jc w:val="center"/>
        <w:rPr>
          <w:b/>
          <w:sz w:val="32"/>
          <w:szCs w:val="32"/>
        </w:rPr>
      </w:pPr>
      <w:r w:rsidRPr="008474A3">
        <w:rPr>
          <w:b/>
          <w:sz w:val="32"/>
          <w:szCs w:val="32"/>
        </w:rPr>
        <w:t>Minutes of Steering Group 2</w:t>
      </w:r>
      <w:r w:rsidRPr="008474A3">
        <w:rPr>
          <w:b/>
          <w:sz w:val="32"/>
          <w:szCs w:val="32"/>
          <w:vertAlign w:val="superscript"/>
        </w:rPr>
        <w:t>nd</w:t>
      </w:r>
      <w:r w:rsidRPr="008474A3">
        <w:rPr>
          <w:b/>
          <w:sz w:val="32"/>
          <w:szCs w:val="32"/>
        </w:rPr>
        <w:t xml:space="preserve"> October 2018</w:t>
      </w:r>
    </w:p>
    <w:tbl>
      <w:tblPr>
        <w:tblStyle w:val="TableGrid"/>
        <w:tblW w:w="0" w:type="auto"/>
        <w:tblLook w:val="04A0" w:firstRow="1" w:lastRow="0" w:firstColumn="1" w:lastColumn="0" w:noHBand="0" w:noVBand="1"/>
      </w:tblPr>
      <w:tblGrid>
        <w:gridCol w:w="7650"/>
        <w:gridCol w:w="1366"/>
      </w:tblGrid>
      <w:tr w:rsidR="008474A3" w14:paraId="35DD9E3D" w14:textId="77777777" w:rsidTr="008474A3">
        <w:tc>
          <w:tcPr>
            <w:tcW w:w="7650" w:type="dxa"/>
          </w:tcPr>
          <w:p w14:paraId="509196A5" w14:textId="77777777" w:rsidR="008474A3" w:rsidRDefault="008474A3" w:rsidP="008474A3">
            <w:pPr>
              <w:jc w:val="center"/>
              <w:rPr>
                <w:b/>
                <w:sz w:val="32"/>
                <w:szCs w:val="32"/>
              </w:rPr>
            </w:pPr>
          </w:p>
        </w:tc>
        <w:tc>
          <w:tcPr>
            <w:tcW w:w="1366" w:type="dxa"/>
          </w:tcPr>
          <w:p w14:paraId="7C4D2050" w14:textId="694902DA" w:rsidR="008474A3" w:rsidRDefault="008474A3" w:rsidP="008474A3">
            <w:pPr>
              <w:jc w:val="center"/>
              <w:rPr>
                <w:b/>
                <w:sz w:val="32"/>
                <w:szCs w:val="32"/>
              </w:rPr>
            </w:pPr>
            <w:r>
              <w:rPr>
                <w:b/>
                <w:sz w:val="32"/>
                <w:szCs w:val="32"/>
              </w:rPr>
              <w:t>ACTION</w:t>
            </w:r>
          </w:p>
        </w:tc>
      </w:tr>
      <w:tr w:rsidR="008474A3" w14:paraId="004A8092" w14:textId="77777777" w:rsidTr="008474A3">
        <w:tc>
          <w:tcPr>
            <w:tcW w:w="7650" w:type="dxa"/>
          </w:tcPr>
          <w:p w14:paraId="120C69B2" w14:textId="75E8E903" w:rsidR="008474A3" w:rsidRPr="008474A3" w:rsidRDefault="008474A3" w:rsidP="008474A3">
            <w:r>
              <w:rPr>
                <w:b/>
              </w:rPr>
              <w:t xml:space="preserve">Present: </w:t>
            </w:r>
            <w:r>
              <w:t>Norman, Hellen, Peter, Richard, Jane, Dan, Alistair, Julia, Sue, Rhiannon, Liz, Becky, Jane, Leighton, Heather, Diane</w:t>
            </w:r>
          </w:p>
        </w:tc>
        <w:tc>
          <w:tcPr>
            <w:tcW w:w="1366" w:type="dxa"/>
          </w:tcPr>
          <w:p w14:paraId="013F9BD9" w14:textId="77777777" w:rsidR="008474A3" w:rsidRDefault="008474A3" w:rsidP="008474A3">
            <w:pPr>
              <w:jc w:val="center"/>
              <w:rPr>
                <w:b/>
                <w:sz w:val="32"/>
                <w:szCs w:val="32"/>
              </w:rPr>
            </w:pPr>
          </w:p>
        </w:tc>
      </w:tr>
      <w:tr w:rsidR="008474A3" w14:paraId="24598DED" w14:textId="77777777" w:rsidTr="008474A3">
        <w:tc>
          <w:tcPr>
            <w:tcW w:w="7650" w:type="dxa"/>
          </w:tcPr>
          <w:p w14:paraId="4532FF03" w14:textId="05924B94" w:rsidR="008474A3" w:rsidRPr="008474A3" w:rsidRDefault="008474A3" w:rsidP="00C6568C">
            <w:pPr>
              <w:pStyle w:val="ListParagraph"/>
              <w:numPr>
                <w:ilvl w:val="0"/>
                <w:numId w:val="1"/>
              </w:numPr>
            </w:pPr>
            <w:r w:rsidRPr="00C6568C">
              <w:rPr>
                <w:b/>
              </w:rPr>
              <w:t xml:space="preserve">Apologies: </w:t>
            </w:r>
            <w:r>
              <w:t>Kim, Lorraine, Kirsty, Nick, Brian</w:t>
            </w:r>
            <w:r w:rsidR="005422BC">
              <w:t>, Christine</w:t>
            </w:r>
          </w:p>
        </w:tc>
        <w:tc>
          <w:tcPr>
            <w:tcW w:w="1366" w:type="dxa"/>
          </w:tcPr>
          <w:p w14:paraId="506DEE3E" w14:textId="77777777" w:rsidR="008474A3" w:rsidRDefault="008474A3" w:rsidP="008474A3">
            <w:pPr>
              <w:jc w:val="center"/>
              <w:rPr>
                <w:b/>
                <w:sz w:val="32"/>
                <w:szCs w:val="32"/>
              </w:rPr>
            </w:pPr>
          </w:p>
        </w:tc>
      </w:tr>
      <w:tr w:rsidR="008474A3" w14:paraId="7FB0E5C1" w14:textId="77777777" w:rsidTr="008474A3">
        <w:tc>
          <w:tcPr>
            <w:tcW w:w="7650" w:type="dxa"/>
          </w:tcPr>
          <w:p w14:paraId="1AA688ED" w14:textId="6F9973BF" w:rsidR="008474A3" w:rsidRPr="008474A3" w:rsidRDefault="008474A3" w:rsidP="008474A3">
            <w:r w:rsidRPr="00C6568C">
              <w:rPr>
                <w:b/>
              </w:rPr>
              <w:t>Welcome:</w:t>
            </w:r>
            <w:r>
              <w:t xml:space="preserve"> Everyone was welcomed back after the summer break and new members Rhiannon and Leighton were introduced.  Norman explained that while parking is one of the elements we will look at as part of a wider traffic and transport strategy</w:t>
            </w:r>
            <w:r w:rsidR="00591A51">
              <w:t xml:space="preserve">, the NP is not the place </w:t>
            </w:r>
            <w:r w:rsidR="007674C0">
              <w:t>for</w:t>
            </w:r>
            <w:r w:rsidR="00925CE9">
              <w:t xml:space="preserve"> objections</w:t>
            </w:r>
            <w:r w:rsidR="00591A51">
              <w:t xml:space="preserve"> to SBDC’s decision to grant planning permission for a multi-storey carpark in Station Road.</w:t>
            </w:r>
          </w:p>
        </w:tc>
        <w:tc>
          <w:tcPr>
            <w:tcW w:w="1366" w:type="dxa"/>
          </w:tcPr>
          <w:p w14:paraId="01DFBF0C" w14:textId="77777777" w:rsidR="008474A3" w:rsidRDefault="008474A3" w:rsidP="008474A3">
            <w:pPr>
              <w:jc w:val="center"/>
              <w:rPr>
                <w:b/>
                <w:sz w:val="32"/>
                <w:szCs w:val="32"/>
              </w:rPr>
            </w:pPr>
          </w:p>
        </w:tc>
      </w:tr>
      <w:tr w:rsidR="008474A3" w14:paraId="084D89FD" w14:textId="77777777" w:rsidTr="008474A3">
        <w:tc>
          <w:tcPr>
            <w:tcW w:w="7650" w:type="dxa"/>
          </w:tcPr>
          <w:p w14:paraId="406B185F" w14:textId="07BB7C42" w:rsidR="008474A3" w:rsidRPr="008474A3" w:rsidRDefault="00C6568C" w:rsidP="00C6568C">
            <w:pPr>
              <w:pStyle w:val="ListParagraph"/>
              <w:numPr>
                <w:ilvl w:val="0"/>
                <w:numId w:val="1"/>
              </w:numPr>
            </w:pPr>
            <w:r w:rsidRPr="00C62578">
              <w:rPr>
                <w:b/>
              </w:rPr>
              <w:t>Minutes:</w:t>
            </w:r>
            <w:r>
              <w:t xml:space="preserve">  The minutes of the last meeting on 3</w:t>
            </w:r>
            <w:r w:rsidRPr="00C6568C">
              <w:rPr>
                <w:vertAlign w:val="superscript"/>
              </w:rPr>
              <w:t>rd</w:t>
            </w:r>
            <w:r>
              <w:t xml:space="preserve"> July were approved</w:t>
            </w:r>
          </w:p>
        </w:tc>
        <w:tc>
          <w:tcPr>
            <w:tcW w:w="1366" w:type="dxa"/>
          </w:tcPr>
          <w:p w14:paraId="6792DDA2" w14:textId="77777777" w:rsidR="008474A3" w:rsidRDefault="008474A3" w:rsidP="008474A3">
            <w:pPr>
              <w:jc w:val="center"/>
              <w:rPr>
                <w:b/>
                <w:sz w:val="32"/>
                <w:szCs w:val="32"/>
              </w:rPr>
            </w:pPr>
          </w:p>
        </w:tc>
      </w:tr>
      <w:tr w:rsidR="00C6568C" w14:paraId="0727806D" w14:textId="77777777" w:rsidTr="008474A3">
        <w:tc>
          <w:tcPr>
            <w:tcW w:w="7650" w:type="dxa"/>
          </w:tcPr>
          <w:p w14:paraId="263E1E75" w14:textId="77777777" w:rsidR="00C6568C" w:rsidRPr="00C62578" w:rsidRDefault="00C6568C" w:rsidP="00C6568C">
            <w:pPr>
              <w:pStyle w:val="ListParagraph"/>
              <w:numPr>
                <w:ilvl w:val="0"/>
                <w:numId w:val="1"/>
              </w:numPr>
              <w:rPr>
                <w:b/>
              </w:rPr>
            </w:pPr>
            <w:r w:rsidRPr="00C62578">
              <w:rPr>
                <w:b/>
              </w:rPr>
              <w:t>Questionnaire:</w:t>
            </w:r>
          </w:p>
          <w:p w14:paraId="4B408BDC" w14:textId="50218247" w:rsidR="00C6568C" w:rsidRDefault="00C6568C" w:rsidP="00C6568C">
            <w:pPr>
              <w:pStyle w:val="ListParagraph"/>
              <w:numPr>
                <w:ilvl w:val="0"/>
                <w:numId w:val="2"/>
              </w:numPr>
            </w:pPr>
            <w:r>
              <w:t>The Voice will go out w/c 12</w:t>
            </w:r>
            <w:r w:rsidRPr="00C6568C">
              <w:rPr>
                <w:vertAlign w:val="superscript"/>
              </w:rPr>
              <w:t>th</w:t>
            </w:r>
            <w:r>
              <w:t xml:space="preserve"> November and the questionnaire could be delivered to all households with this.  We therefore have a deadline for finalising details and getting it to the printer.  The printer who does The Voice could do it</w:t>
            </w:r>
            <w:r w:rsidR="00805A9F">
              <w:t xml:space="preserve"> and collate with The Voice</w:t>
            </w:r>
            <w:r>
              <w:t>.  Hellen to investigate what the deadline would be and co-ordinate with printer.</w:t>
            </w:r>
            <w:r w:rsidR="00805A9F">
              <w:t xml:space="preserve"> </w:t>
            </w:r>
          </w:p>
          <w:p w14:paraId="308FBC0E" w14:textId="5725DB6B" w:rsidR="00805A9F" w:rsidRDefault="00805A9F" w:rsidP="00C6568C">
            <w:pPr>
              <w:pStyle w:val="ListParagraph"/>
              <w:numPr>
                <w:ilvl w:val="0"/>
                <w:numId w:val="2"/>
              </w:numPr>
            </w:pPr>
            <w:r>
              <w:t>There are 3.5k households.  It was agreed to have 5k printed.</w:t>
            </w:r>
          </w:p>
          <w:p w14:paraId="32AD9E39" w14:textId="77777777" w:rsidR="00C6568C" w:rsidRDefault="00C6568C" w:rsidP="00C6568C">
            <w:pPr>
              <w:pStyle w:val="ListParagraph"/>
              <w:numPr>
                <w:ilvl w:val="0"/>
                <w:numId w:val="2"/>
              </w:numPr>
            </w:pPr>
            <w:r>
              <w:t>Norman had drafted an article about the NP and questionnaire for The Voice</w:t>
            </w:r>
            <w:r w:rsidR="00FB4872">
              <w:t xml:space="preserve">.  </w:t>
            </w:r>
          </w:p>
          <w:p w14:paraId="1D257435" w14:textId="77777777" w:rsidR="00812A5E" w:rsidRDefault="00FB4872" w:rsidP="00C6568C">
            <w:pPr>
              <w:pStyle w:val="ListParagraph"/>
              <w:numPr>
                <w:ilvl w:val="0"/>
                <w:numId w:val="2"/>
              </w:numPr>
            </w:pPr>
            <w:r>
              <w:t xml:space="preserve">Prepaid envelopes would cost appx. £2k. This was unnecessary. It was agreed we would have drop-off points around town.  Norman to identify these </w:t>
            </w:r>
            <w:proofErr w:type="spellStart"/>
            <w:r>
              <w:t>to</w:t>
            </w:r>
            <w:proofErr w:type="spellEnd"/>
            <w:r>
              <w:t xml:space="preserve"> put into article and front page of questionnaire.</w:t>
            </w:r>
          </w:p>
          <w:p w14:paraId="2CE3085C" w14:textId="7FB7F625" w:rsidR="00812A5E" w:rsidRDefault="00812A5E" w:rsidP="00812A5E">
            <w:pPr>
              <w:pStyle w:val="ListParagraph"/>
              <w:numPr>
                <w:ilvl w:val="0"/>
                <w:numId w:val="2"/>
              </w:numPr>
            </w:pPr>
            <w:r>
              <w:t>One per person and all ages can complete it.  Only one per household would be delivered. Extra copies available in town/from GXTC</w:t>
            </w:r>
            <w:r w:rsidR="002D49FF">
              <w:t xml:space="preserve"> or online</w:t>
            </w:r>
            <w:r>
              <w:t>.</w:t>
            </w:r>
          </w:p>
          <w:p w14:paraId="690C5249" w14:textId="1656E049" w:rsidR="00DA50DF" w:rsidRDefault="00DA50DF" w:rsidP="00C6568C">
            <w:pPr>
              <w:pStyle w:val="ListParagraph"/>
              <w:numPr>
                <w:ilvl w:val="0"/>
                <w:numId w:val="2"/>
              </w:numPr>
            </w:pPr>
            <w:r>
              <w:t>The options would be to do it online, complete paper copy and drop off or arrange to have it collected.  Plan-et advised it was worth trying to collect door to door from outlying areas.</w:t>
            </w:r>
          </w:p>
          <w:p w14:paraId="3C22E50A" w14:textId="7B7DE754" w:rsidR="00DA50DF" w:rsidRDefault="00DA50DF" w:rsidP="00C6568C">
            <w:pPr>
              <w:pStyle w:val="ListParagraph"/>
              <w:numPr>
                <w:ilvl w:val="0"/>
                <w:numId w:val="2"/>
              </w:numPr>
            </w:pPr>
            <w:r>
              <w:t xml:space="preserve">Becky would create a survey monkey online link for the questionnaire.  This to go on </w:t>
            </w:r>
            <w:proofErr w:type="spellStart"/>
            <w:r w:rsidR="00BC1734">
              <w:t>gxplan</w:t>
            </w:r>
            <w:proofErr w:type="spellEnd"/>
            <w:r w:rsidR="00BC1734">
              <w:t xml:space="preserve"> </w:t>
            </w:r>
            <w:r>
              <w:t>website, GX Town C</w:t>
            </w:r>
            <w:r w:rsidR="000D1D70">
              <w:t>ou</w:t>
            </w:r>
            <w:r>
              <w:t xml:space="preserve">ncil website, GXTC </w:t>
            </w:r>
            <w:proofErr w:type="spellStart"/>
            <w:r>
              <w:t>facebook</w:t>
            </w:r>
            <w:proofErr w:type="spellEnd"/>
            <w:r>
              <w:t xml:space="preserve"> page and </w:t>
            </w:r>
            <w:proofErr w:type="spellStart"/>
            <w:r>
              <w:t>NextDoor</w:t>
            </w:r>
            <w:proofErr w:type="spellEnd"/>
            <w:r>
              <w:t xml:space="preserve"> Gerrards Cross.</w:t>
            </w:r>
          </w:p>
          <w:p w14:paraId="1D917221" w14:textId="7F01057C" w:rsidR="00DA50DF" w:rsidRDefault="00812A5E" w:rsidP="00C6568C">
            <w:pPr>
              <w:pStyle w:val="ListParagraph"/>
              <w:numPr>
                <w:ilvl w:val="0"/>
                <w:numId w:val="2"/>
              </w:numPr>
            </w:pPr>
            <w:r>
              <w:t>Plan-et advised t</w:t>
            </w:r>
            <w:r w:rsidR="00DA50DF">
              <w:t>he usual response rate was around 5%</w:t>
            </w:r>
            <w:r w:rsidR="00BC1734">
              <w:t>;</w:t>
            </w:r>
            <w:r w:rsidR="00DA50DF">
              <w:t xml:space="preserve"> 10% would be really good.</w:t>
            </w:r>
          </w:p>
          <w:p w14:paraId="383CA759" w14:textId="514129D9" w:rsidR="00DA50DF" w:rsidRDefault="00812A5E" w:rsidP="00C6568C">
            <w:pPr>
              <w:pStyle w:val="ListParagraph"/>
              <w:numPr>
                <w:ilvl w:val="0"/>
                <w:numId w:val="2"/>
              </w:numPr>
            </w:pPr>
            <w:r>
              <w:t>It was agreed to have a presence at the Christmas Festival on Wed 5</w:t>
            </w:r>
            <w:r w:rsidRPr="00812A5E">
              <w:rPr>
                <w:vertAlign w:val="superscript"/>
              </w:rPr>
              <w:t>th</w:t>
            </w:r>
            <w:r>
              <w:t xml:space="preserve"> December, asking people to complete the questionnaire.</w:t>
            </w:r>
          </w:p>
          <w:p w14:paraId="6795029F" w14:textId="2F0E49E9" w:rsidR="00812A5E" w:rsidRDefault="00812A5E" w:rsidP="00C6568C">
            <w:pPr>
              <w:pStyle w:val="ListParagraph"/>
              <w:numPr>
                <w:ilvl w:val="0"/>
                <w:numId w:val="2"/>
              </w:numPr>
            </w:pPr>
            <w:r>
              <w:t>The closing date would therefore be</w:t>
            </w:r>
            <w:r w:rsidR="00805A9F">
              <w:t xml:space="preserve"> Friday 7th</w:t>
            </w:r>
            <w:r>
              <w:t xml:space="preserve"> December.</w:t>
            </w:r>
          </w:p>
          <w:p w14:paraId="531A566A" w14:textId="77777777" w:rsidR="00812A5E" w:rsidRDefault="00812A5E" w:rsidP="00C6568C">
            <w:pPr>
              <w:pStyle w:val="ListParagraph"/>
              <w:numPr>
                <w:ilvl w:val="0"/>
                <w:numId w:val="2"/>
              </w:numPr>
            </w:pPr>
            <w:r>
              <w:t>Changes to the questionnaire were made and recorded by Becky.</w:t>
            </w:r>
          </w:p>
          <w:p w14:paraId="2710B82F" w14:textId="77777777" w:rsidR="00812A5E" w:rsidRDefault="00812A5E" w:rsidP="00C6568C">
            <w:pPr>
              <w:pStyle w:val="ListParagraph"/>
              <w:numPr>
                <w:ilvl w:val="0"/>
                <w:numId w:val="2"/>
              </w:numPr>
            </w:pPr>
            <w:r>
              <w:t>Sue was asked to rewrite the front page and agreed.</w:t>
            </w:r>
          </w:p>
          <w:p w14:paraId="65EF50AF" w14:textId="77777777" w:rsidR="00812A5E" w:rsidRDefault="00812A5E" w:rsidP="00C6568C">
            <w:pPr>
              <w:pStyle w:val="ListParagraph"/>
              <w:numPr>
                <w:ilvl w:val="0"/>
                <w:numId w:val="2"/>
              </w:numPr>
            </w:pPr>
            <w:r>
              <w:t>An incentive to complete and return the questionnaire was suggested.  Entry into a £100 prize draw was voted on and agreed.</w:t>
            </w:r>
          </w:p>
          <w:p w14:paraId="75CF9E7F" w14:textId="77777777" w:rsidR="00805A9F" w:rsidRDefault="00805A9F" w:rsidP="00C6568C">
            <w:pPr>
              <w:pStyle w:val="ListParagraph"/>
              <w:numPr>
                <w:ilvl w:val="0"/>
                <w:numId w:val="2"/>
              </w:numPr>
            </w:pPr>
            <w:proofErr w:type="gramStart"/>
            <w:r>
              <w:t>Richard,  Dan</w:t>
            </w:r>
            <w:proofErr w:type="gramEnd"/>
            <w:r>
              <w:t xml:space="preserve"> and Sue would proof read</w:t>
            </w:r>
          </w:p>
          <w:p w14:paraId="7D27652C" w14:textId="77777777" w:rsidR="007B43DC" w:rsidRDefault="007B43DC" w:rsidP="00C6568C">
            <w:pPr>
              <w:pStyle w:val="ListParagraph"/>
              <w:numPr>
                <w:ilvl w:val="0"/>
                <w:numId w:val="2"/>
              </w:numPr>
            </w:pPr>
            <w:r>
              <w:lastRenderedPageBreak/>
              <w:t>With survey monkey Becky will see responses weekly and will look at demographics so we can try to seek out those we are missing.</w:t>
            </w:r>
          </w:p>
          <w:p w14:paraId="0B4197EF" w14:textId="19D4EC9D" w:rsidR="007B43DC" w:rsidRDefault="007B43DC" w:rsidP="00C6568C">
            <w:pPr>
              <w:pStyle w:val="ListParagraph"/>
              <w:numPr>
                <w:ilvl w:val="0"/>
                <w:numId w:val="2"/>
              </w:numPr>
            </w:pPr>
            <w:r>
              <w:t>There should be a meeting in mid-November to determine the strategy.  Diane will send out a doodle poll to find a suitable date.</w:t>
            </w:r>
          </w:p>
          <w:p w14:paraId="1885F7F0" w14:textId="77777777" w:rsidR="007B43DC" w:rsidRDefault="007B43DC" w:rsidP="007B43DC">
            <w:pPr>
              <w:pStyle w:val="ListParagraph"/>
            </w:pPr>
          </w:p>
          <w:p w14:paraId="29B1E8CD" w14:textId="77777777" w:rsidR="007B43DC" w:rsidRPr="004D5DC0" w:rsidRDefault="007B43DC" w:rsidP="007B43DC">
            <w:pPr>
              <w:rPr>
                <w:b/>
              </w:rPr>
            </w:pPr>
            <w:r w:rsidRPr="004D5DC0">
              <w:rPr>
                <w:b/>
              </w:rPr>
              <w:t>Business Survey</w:t>
            </w:r>
          </w:p>
          <w:p w14:paraId="6CD890E0" w14:textId="0D42667B" w:rsidR="007B43DC" w:rsidRDefault="007B43DC" w:rsidP="007B43DC">
            <w:r>
              <w:t xml:space="preserve">There is an additional survey to go to businesses in GX.  </w:t>
            </w:r>
            <w:r w:rsidR="004D5DC0">
              <w:t xml:space="preserve">It will take 10mins to complete.  </w:t>
            </w:r>
            <w:r>
              <w:t>This would be online with a pdf version on</w:t>
            </w:r>
            <w:r w:rsidR="004D5DC0">
              <w:t xml:space="preserve"> our website and GXTC.  As this was not being printed and delivered it was slightly less urgent.  Changes were made and recorded by Becky. Sue would also rewrite the first page.</w:t>
            </w:r>
          </w:p>
          <w:p w14:paraId="73563B56" w14:textId="49E838D1" w:rsidR="004D5DC0" w:rsidRDefault="004D5DC0" w:rsidP="007B43DC"/>
        </w:tc>
        <w:tc>
          <w:tcPr>
            <w:tcW w:w="1366" w:type="dxa"/>
          </w:tcPr>
          <w:p w14:paraId="5759EB5E" w14:textId="77777777" w:rsidR="00C6568C" w:rsidRDefault="00C6568C" w:rsidP="008474A3">
            <w:pPr>
              <w:jc w:val="center"/>
              <w:rPr>
                <w:b/>
                <w:sz w:val="32"/>
                <w:szCs w:val="32"/>
              </w:rPr>
            </w:pPr>
          </w:p>
          <w:p w14:paraId="4487A3CD" w14:textId="77777777" w:rsidR="00C6568C" w:rsidRDefault="00C6568C" w:rsidP="008474A3">
            <w:pPr>
              <w:jc w:val="center"/>
              <w:rPr>
                <w:b/>
                <w:sz w:val="32"/>
                <w:szCs w:val="32"/>
              </w:rPr>
            </w:pPr>
          </w:p>
          <w:p w14:paraId="4803E096" w14:textId="77777777" w:rsidR="00C6568C" w:rsidRDefault="00C6568C" w:rsidP="008474A3">
            <w:pPr>
              <w:jc w:val="center"/>
              <w:rPr>
                <w:b/>
              </w:rPr>
            </w:pPr>
            <w:r w:rsidRPr="00812A5E">
              <w:rPr>
                <w:b/>
              </w:rPr>
              <w:t>Hellen</w:t>
            </w:r>
          </w:p>
          <w:p w14:paraId="3B426487" w14:textId="77777777" w:rsidR="00812A5E" w:rsidRDefault="00812A5E" w:rsidP="008474A3">
            <w:pPr>
              <w:jc w:val="center"/>
              <w:rPr>
                <w:b/>
              </w:rPr>
            </w:pPr>
          </w:p>
          <w:p w14:paraId="05A99D14" w14:textId="77777777" w:rsidR="00812A5E" w:rsidRDefault="00812A5E" w:rsidP="008474A3">
            <w:pPr>
              <w:jc w:val="center"/>
              <w:rPr>
                <w:b/>
              </w:rPr>
            </w:pPr>
          </w:p>
          <w:p w14:paraId="73959F44" w14:textId="77777777" w:rsidR="00812A5E" w:rsidRDefault="00812A5E" w:rsidP="008474A3">
            <w:pPr>
              <w:jc w:val="center"/>
              <w:rPr>
                <w:b/>
              </w:rPr>
            </w:pPr>
          </w:p>
          <w:p w14:paraId="7D9CB07E" w14:textId="24F17A81" w:rsidR="00812A5E" w:rsidRDefault="00C62578" w:rsidP="008474A3">
            <w:pPr>
              <w:jc w:val="center"/>
              <w:rPr>
                <w:b/>
              </w:rPr>
            </w:pPr>
            <w:r>
              <w:rPr>
                <w:b/>
              </w:rPr>
              <w:t>Nor</w:t>
            </w:r>
            <w:r w:rsidR="00812A5E">
              <w:rPr>
                <w:b/>
              </w:rPr>
              <w:t>man</w:t>
            </w:r>
          </w:p>
          <w:p w14:paraId="4CB091C2" w14:textId="3B22CBBA" w:rsidR="00812A5E" w:rsidRDefault="00812A5E" w:rsidP="008474A3">
            <w:pPr>
              <w:jc w:val="center"/>
              <w:rPr>
                <w:b/>
              </w:rPr>
            </w:pPr>
          </w:p>
          <w:p w14:paraId="6AC633D0" w14:textId="50BEA534" w:rsidR="00812A5E" w:rsidRDefault="00812A5E" w:rsidP="008474A3">
            <w:pPr>
              <w:jc w:val="center"/>
              <w:rPr>
                <w:b/>
              </w:rPr>
            </w:pPr>
          </w:p>
          <w:p w14:paraId="3CD4926F" w14:textId="7A3666AC" w:rsidR="00812A5E" w:rsidRDefault="00141825" w:rsidP="008474A3">
            <w:pPr>
              <w:jc w:val="center"/>
              <w:rPr>
                <w:b/>
              </w:rPr>
            </w:pPr>
            <w:r>
              <w:rPr>
                <w:b/>
              </w:rPr>
              <w:t>Norman</w:t>
            </w:r>
          </w:p>
          <w:p w14:paraId="74B3F882" w14:textId="37517755" w:rsidR="00812A5E" w:rsidRDefault="00812A5E" w:rsidP="008474A3">
            <w:pPr>
              <w:jc w:val="center"/>
              <w:rPr>
                <w:b/>
              </w:rPr>
            </w:pPr>
          </w:p>
          <w:p w14:paraId="4B5BC521" w14:textId="1AA6673F" w:rsidR="00812A5E" w:rsidRDefault="00812A5E" w:rsidP="008474A3">
            <w:pPr>
              <w:jc w:val="center"/>
              <w:rPr>
                <w:b/>
              </w:rPr>
            </w:pPr>
          </w:p>
          <w:p w14:paraId="7CD390B5" w14:textId="5B637221" w:rsidR="00812A5E" w:rsidRDefault="00812A5E" w:rsidP="008474A3">
            <w:pPr>
              <w:jc w:val="center"/>
              <w:rPr>
                <w:b/>
              </w:rPr>
            </w:pPr>
          </w:p>
          <w:p w14:paraId="111E37EE" w14:textId="4F545411" w:rsidR="00812A5E" w:rsidRDefault="00812A5E" w:rsidP="008474A3">
            <w:pPr>
              <w:jc w:val="center"/>
              <w:rPr>
                <w:b/>
              </w:rPr>
            </w:pPr>
          </w:p>
          <w:p w14:paraId="3E4728F2" w14:textId="77777777" w:rsidR="00BC1734" w:rsidRDefault="00BC1734" w:rsidP="008474A3">
            <w:pPr>
              <w:jc w:val="center"/>
              <w:rPr>
                <w:b/>
              </w:rPr>
            </w:pPr>
          </w:p>
          <w:p w14:paraId="0E78FA7C" w14:textId="77777777" w:rsidR="00BC1734" w:rsidRDefault="00BC1734" w:rsidP="008474A3">
            <w:pPr>
              <w:jc w:val="center"/>
              <w:rPr>
                <w:b/>
              </w:rPr>
            </w:pPr>
          </w:p>
          <w:p w14:paraId="4E717034" w14:textId="77777777" w:rsidR="00BC1734" w:rsidRDefault="00BC1734" w:rsidP="008474A3">
            <w:pPr>
              <w:jc w:val="center"/>
              <w:rPr>
                <w:b/>
              </w:rPr>
            </w:pPr>
          </w:p>
          <w:p w14:paraId="7129E943" w14:textId="522E1F3E" w:rsidR="00812A5E" w:rsidRDefault="00812A5E" w:rsidP="008474A3">
            <w:pPr>
              <w:jc w:val="center"/>
              <w:rPr>
                <w:b/>
              </w:rPr>
            </w:pPr>
            <w:r>
              <w:rPr>
                <w:b/>
              </w:rPr>
              <w:t>Becky</w:t>
            </w:r>
          </w:p>
          <w:p w14:paraId="766EA30A" w14:textId="77777777" w:rsidR="00812A5E" w:rsidRDefault="00812A5E" w:rsidP="008474A3">
            <w:pPr>
              <w:jc w:val="center"/>
              <w:rPr>
                <w:b/>
              </w:rPr>
            </w:pPr>
          </w:p>
          <w:p w14:paraId="5BE51F7E" w14:textId="77777777" w:rsidR="00812A5E" w:rsidRDefault="00812A5E" w:rsidP="008474A3">
            <w:pPr>
              <w:jc w:val="center"/>
              <w:rPr>
                <w:b/>
              </w:rPr>
            </w:pPr>
          </w:p>
          <w:p w14:paraId="1BBCB8A2" w14:textId="77777777" w:rsidR="00812A5E" w:rsidRDefault="00812A5E" w:rsidP="008474A3">
            <w:pPr>
              <w:jc w:val="center"/>
              <w:rPr>
                <w:b/>
              </w:rPr>
            </w:pPr>
          </w:p>
          <w:p w14:paraId="57527611" w14:textId="4BEF5282" w:rsidR="00812A5E" w:rsidRDefault="00812A5E" w:rsidP="008474A3">
            <w:pPr>
              <w:jc w:val="center"/>
              <w:rPr>
                <w:b/>
              </w:rPr>
            </w:pPr>
          </w:p>
          <w:p w14:paraId="373D158D" w14:textId="6ECB552E" w:rsidR="00812A5E" w:rsidRDefault="00812A5E" w:rsidP="008474A3">
            <w:pPr>
              <w:jc w:val="center"/>
              <w:rPr>
                <w:b/>
              </w:rPr>
            </w:pPr>
            <w:r>
              <w:rPr>
                <w:b/>
              </w:rPr>
              <w:t>All</w:t>
            </w:r>
          </w:p>
          <w:p w14:paraId="34DC9129" w14:textId="77777777" w:rsidR="00812A5E" w:rsidRDefault="00812A5E" w:rsidP="008474A3">
            <w:pPr>
              <w:jc w:val="center"/>
              <w:rPr>
                <w:b/>
              </w:rPr>
            </w:pPr>
          </w:p>
          <w:p w14:paraId="46778594" w14:textId="77777777" w:rsidR="00812A5E" w:rsidRDefault="00812A5E" w:rsidP="008474A3">
            <w:pPr>
              <w:jc w:val="center"/>
              <w:rPr>
                <w:b/>
              </w:rPr>
            </w:pPr>
          </w:p>
          <w:p w14:paraId="32B3C3BC" w14:textId="11D5E3CB" w:rsidR="00812A5E" w:rsidRDefault="00812A5E" w:rsidP="008474A3">
            <w:pPr>
              <w:jc w:val="center"/>
              <w:rPr>
                <w:b/>
              </w:rPr>
            </w:pPr>
            <w:r>
              <w:rPr>
                <w:b/>
              </w:rPr>
              <w:t>Sue</w:t>
            </w:r>
          </w:p>
          <w:p w14:paraId="5AF93B45" w14:textId="77777777" w:rsidR="00812A5E" w:rsidRDefault="00812A5E" w:rsidP="008474A3">
            <w:pPr>
              <w:jc w:val="center"/>
              <w:rPr>
                <w:b/>
              </w:rPr>
            </w:pPr>
          </w:p>
          <w:p w14:paraId="58929D97" w14:textId="77777777" w:rsidR="007B43DC" w:rsidRDefault="007B43DC" w:rsidP="008474A3">
            <w:pPr>
              <w:jc w:val="center"/>
              <w:rPr>
                <w:b/>
              </w:rPr>
            </w:pPr>
          </w:p>
          <w:p w14:paraId="2A0A145C" w14:textId="77777777" w:rsidR="007B43DC" w:rsidRDefault="007B43DC" w:rsidP="008474A3">
            <w:pPr>
              <w:jc w:val="center"/>
              <w:rPr>
                <w:b/>
              </w:rPr>
            </w:pPr>
          </w:p>
          <w:p w14:paraId="4E2F499A" w14:textId="6EC7D58D" w:rsidR="007B43DC" w:rsidRPr="00812A5E" w:rsidRDefault="007B43DC" w:rsidP="008474A3">
            <w:pPr>
              <w:jc w:val="center"/>
              <w:rPr>
                <w:b/>
              </w:rPr>
            </w:pPr>
            <w:r>
              <w:rPr>
                <w:b/>
              </w:rPr>
              <w:t>Richard, Dan, Sue</w:t>
            </w:r>
          </w:p>
        </w:tc>
      </w:tr>
      <w:tr w:rsidR="004D5DC0" w14:paraId="0290DAB3" w14:textId="77777777" w:rsidTr="008474A3">
        <w:tc>
          <w:tcPr>
            <w:tcW w:w="7650" w:type="dxa"/>
          </w:tcPr>
          <w:p w14:paraId="358CCF76" w14:textId="77777777" w:rsidR="004D5DC0" w:rsidRDefault="004D5DC0" w:rsidP="00C6568C">
            <w:pPr>
              <w:pStyle w:val="ListParagraph"/>
              <w:numPr>
                <w:ilvl w:val="0"/>
                <w:numId w:val="1"/>
              </w:numPr>
              <w:rPr>
                <w:b/>
              </w:rPr>
            </w:pPr>
            <w:r w:rsidRPr="004D5DC0">
              <w:rPr>
                <w:b/>
              </w:rPr>
              <w:t>Group Reports</w:t>
            </w:r>
          </w:p>
          <w:p w14:paraId="2C90B7EF" w14:textId="77777777" w:rsidR="004D5DC0" w:rsidRPr="00A233C0" w:rsidRDefault="004D5DC0" w:rsidP="004D5DC0">
            <w:pPr>
              <w:pStyle w:val="ListParagraph"/>
              <w:numPr>
                <w:ilvl w:val="0"/>
                <w:numId w:val="4"/>
              </w:numPr>
              <w:rPr>
                <w:b/>
              </w:rPr>
            </w:pPr>
            <w:r>
              <w:rPr>
                <w:b/>
              </w:rPr>
              <w:t xml:space="preserve">Housing </w:t>
            </w:r>
            <w:r>
              <w:t>reported that they had been walking around the different zones in GX, not just the conservation areas, noting the different styles.  They had shown Plan-et some anomalies and asked what would need to be in a design guide to avoid similar in future.</w:t>
            </w:r>
            <w:r w:rsidR="00A233C0">
              <w:t xml:space="preserve">  A look at the Grange-over-Sands design guide was suggested.</w:t>
            </w:r>
          </w:p>
          <w:p w14:paraId="46716446" w14:textId="77777777" w:rsidR="00A233C0" w:rsidRPr="00A233C0" w:rsidRDefault="00A233C0" w:rsidP="004D5DC0">
            <w:pPr>
              <w:pStyle w:val="ListParagraph"/>
              <w:numPr>
                <w:ilvl w:val="0"/>
                <w:numId w:val="4"/>
              </w:numPr>
              <w:rPr>
                <w:b/>
              </w:rPr>
            </w:pPr>
            <w:r>
              <w:rPr>
                <w:b/>
              </w:rPr>
              <w:t xml:space="preserve">Town Centre </w:t>
            </w:r>
            <w:r w:rsidRPr="00A233C0">
              <w:t xml:space="preserve">Despite efforts there was little engagement </w:t>
            </w:r>
            <w:r>
              <w:t>by</w:t>
            </w:r>
            <w:r w:rsidRPr="00A233C0">
              <w:t xml:space="preserve"> the business community in GX yet this would be vital to ensure a vibrant</w:t>
            </w:r>
            <w:r>
              <w:t xml:space="preserve"> and thriving</w:t>
            </w:r>
            <w:r w:rsidRPr="00A233C0">
              <w:t xml:space="preserve"> town centre.  Dan suggested going into businesses with the questionnaire.</w:t>
            </w:r>
          </w:p>
          <w:p w14:paraId="27D51B2A" w14:textId="6D322D3F" w:rsidR="00A233C0" w:rsidRPr="00A233C0" w:rsidRDefault="00A233C0" w:rsidP="004D5DC0">
            <w:pPr>
              <w:pStyle w:val="ListParagraph"/>
              <w:numPr>
                <w:ilvl w:val="0"/>
                <w:numId w:val="4"/>
              </w:numPr>
              <w:rPr>
                <w:b/>
              </w:rPr>
            </w:pPr>
            <w:r>
              <w:rPr>
                <w:b/>
              </w:rPr>
              <w:t xml:space="preserve">Traffic and Transport </w:t>
            </w:r>
            <w:r>
              <w:t xml:space="preserve">Network Rail expects commuter number to grow and the population is forecast </w:t>
            </w:r>
            <w:r w:rsidR="00A458EE">
              <w:t>meaning more traffic</w:t>
            </w:r>
            <w:bookmarkStart w:id="0" w:name="_GoBack"/>
            <w:bookmarkEnd w:id="0"/>
            <w:r>
              <w:t>.</w:t>
            </w:r>
          </w:p>
          <w:p w14:paraId="43B677C7" w14:textId="77777777" w:rsidR="00A233C0" w:rsidRPr="00A233C0" w:rsidRDefault="00A233C0" w:rsidP="004D5DC0">
            <w:pPr>
              <w:pStyle w:val="ListParagraph"/>
              <w:numPr>
                <w:ilvl w:val="0"/>
                <w:numId w:val="4"/>
              </w:numPr>
              <w:rPr>
                <w:b/>
              </w:rPr>
            </w:pPr>
            <w:r>
              <w:rPr>
                <w:b/>
              </w:rPr>
              <w:t xml:space="preserve">Environment </w:t>
            </w:r>
            <w:r>
              <w:t>had fed back and suggestions were included in questionnaire.</w:t>
            </w:r>
          </w:p>
          <w:p w14:paraId="0DD4A32A" w14:textId="77777777" w:rsidR="00A233C0" w:rsidRPr="00A233C0" w:rsidRDefault="00A233C0" w:rsidP="004D5DC0">
            <w:pPr>
              <w:pStyle w:val="ListParagraph"/>
              <w:numPr>
                <w:ilvl w:val="0"/>
                <w:numId w:val="4"/>
              </w:numPr>
              <w:rPr>
                <w:b/>
              </w:rPr>
            </w:pPr>
            <w:r>
              <w:rPr>
                <w:b/>
              </w:rPr>
              <w:t xml:space="preserve">Community, Health &amp; Leisure </w:t>
            </w:r>
            <w:r>
              <w:t>no report.</w:t>
            </w:r>
          </w:p>
          <w:p w14:paraId="1F75C4A9" w14:textId="01D61AF4" w:rsidR="00A233C0" w:rsidRPr="004D5DC0" w:rsidRDefault="00A233C0" w:rsidP="00A233C0">
            <w:pPr>
              <w:pStyle w:val="ListParagraph"/>
              <w:rPr>
                <w:b/>
              </w:rPr>
            </w:pPr>
          </w:p>
        </w:tc>
        <w:tc>
          <w:tcPr>
            <w:tcW w:w="1366" w:type="dxa"/>
          </w:tcPr>
          <w:p w14:paraId="040658FF" w14:textId="77777777" w:rsidR="004D5DC0" w:rsidRDefault="004D5DC0" w:rsidP="008474A3">
            <w:pPr>
              <w:jc w:val="center"/>
              <w:rPr>
                <w:b/>
                <w:sz w:val="32"/>
                <w:szCs w:val="32"/>
              </w:rPr>
            </w:pPr>
          </w:p>
        </w:tc>
      </w:tr>
      <w:tr w:rsidR="005D547E" w14:paraId="667A5C70" w14:textId="77777777" w:rsidTr="008474A3">
        <w:tc>
          <w:tcPr>
            <w:tcW w:w="7650" w:type="dxa"/>
          </w:tcPr>
          <w:p w14:paraId="21BAB69A" w14:textId="53B268DB" w:rsidR="005D547E" w:rsidRPr="004D5DC0" w:rsidRDefault="005D547E" w:rsidP="00C6568C">
            <w:pPr>
              <w:pStyle w:val="ListParagraph"/>
              <w:numPr>
                <w:ilvl w:val="0"/>
                <w:numId w:val="1"/>
              </w:numPr>
              <w:rPr>
                <w:b/>
              </w:rPr>
            </w:pPr>
            <w:r>
              <w:rPr>
                <w:b/>
              </w:rPr>
              <w:t xml:space="preserve">Next Actions: </w:t>
            </w:r>
            <w:r>
              <w:t>A meeting was needed in 2</w:t>
            </w:r>
            <w:r w:rsidRPr="005D547E">
              <w:rPr>
                <w:vertAlign w:val="superscript"/>
              </w:rPr>
              <w:t>nd</w:t>
            </w:r>
            <w:r>
              <w:t>/3</w:t>
            </w:r>
            <w:r w:rsidRPr="005D547E">
              <w:rPr>
                <w:vertAlign w:val="superscript"/>
              </w:rPr>
              <w:t>rd</w:t>
            </w:r>
            <w:r>
              <w:t xml:space="preserve"> week November.  Diane to send out doodle poll</w:t>
            </w:r>
          </w:p>
        </w:tc>
        <w:tc>
          <w:tcPr>
            <w:tcW w:w="1366" w:type="dxa"/>
          </w:tcPr>
          <w:p w14:paraId="12FBF1DD" w14:textId="0D5A4B43" w:rsidR="005D547E" w:rsidRPr="005D547E" w:rsidRDefault="005D547E" w:rsidP="008474A3">
            <w:pPr>
              <w:jc w:val="center"/>
              <w:rPr>
                <w:b/>
              </w:rPr>
            </w:pPr>
            <w:r>
              <w:rPr>
                <w:b/>
              </w:rPr>
              <w:t>Diane</w:t>
            </w:r>
          </w:p>
        </w:tc>
      </w:tr>
      <w:tr w:rsidR="005D547E" w14:paraId="0588B3B0" w14:textId="77777777" w:rsidTr="008474A3">
        <w:tc>
          <w:tcPr>
            <w:tcW w:w="7650" w:type="dxa"/>
          </w:tcPr>
          <w:p w14:paraId="120183E8" w14:textId="1B1FFAEF" w:rsidR="005D547E" w:rsidRDefault="005D547E" w:rsidP="00C6568C">
            <w:pPr>
              <w:pStyle w:val="ListParagraph"/>
              <w:numPr>
                <w:ilvl w:val="0"/>
                <w:numId w:val="1"/>
              </w:numPr>
              <w:rPr>
                <w:b/>
              </w:rPr>
            </w:pPr>
            <w:r>
              <w:rPr>
                <w:b/>
              </w:rPr>
              <w:t>AOB.</w:t>
            </w:r>
            <w:r>
              <w:t xml:space="preserve"> There was no other business</w:t>
            </w:r>
          </w:p>
        </w:tc>
        <w:tc>
          <w:tcPr>
            <w:tcW w:w="1366" w:type="dxa"/>
          </w:tcPr>
          <w:p w14:paraId="5F2E1280" w14:textId="77777777" w:rsidR="005D547E" w:rsidRDefault="005D547E" w:rsidP="008474A3">
            <w:pPr>
              <w:jc w:val="center"/>
              <w:rPr>
                <w:b/>
              </w:rPr>
            </w:pPr>
          </w:p>
        </w:tc>
      </w:tr>
    </w:tbl>
    <w:p w14:paraId="50CE8C6D" w14:textId="7D7BB5E6" w:rsidR="008474A3" w:rsidRPr="008474A3" w:rsidRDefault="008474A3" w:rsidP="008474A3">
      <w:pPr>
        <w:jc w:val="center"/>
        <w:rPr>
          <w:b/>
          <w:sz w:val="32"/>
          <w:szCs w:val="32"/>
        </w:rPr>
      </w:pPr>
    </w:p>
    <w:sectPr w:rsidR="008474A3" w:rsidRPr="008474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55F95"/>
    <w:multiLevelType w:val="hybridMultilevel"/>
    <w:tmpl w:val="B94E7B20"/>
    <w:lvl w:ilvl="0" w:tplc="20EA33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30DD7"/>
    <w:multiLevelType w:val="hybridMultilevel"/>
    <w:tmpl w:val="541C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CE38A2"/>
    <w:multiLevelType w:val="hybridMultilevel"/>
    <w:tmpl w:val="9D88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FE6FE3"/>
    <w:multiLevelType w:val="hybridMultilevel"/>
    <w:tmpl w:val="714AB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4A3"/>
    <w:rsid w:val="000D1D70"/>
    <w:rsid w:val="00141825"/>
    <w:rsid w:val="002D49FF"/>
    <w:rsid w:val="004D5DC0"/>
    <w:rsid w:val="005422BC"/>
    <w:rsid w:val="00591A51"/>
    <w:rsid w:val="005D547E"/>
    <w:rsid w:val="00677F39"/>
    <w:rsid w:val="007674C0"/>
    <w:rsid w:val="007B43DC"/>
    <w:rsid w:val="00805A9F"/>
    <w:rsid w:val="00812A5E"/>
    <w:rsid w:val="008474A3"/>
    <w:rsid w:val="00925CE9"/>
    <w:rsid w:val="00A233C0"/>
    <w:rsid w:val="00A458EE"/>
    <w:rsid w:val="00BC1734"/>
    <w:rsid w:val="00C62578"/>
    <w:rsid w:val="00C6568C"/>
    <w:rsid w:val="00C94C2E"/>
    <w:rsid w:val="00DA50DF"/>
    <w:rsid w:val="00FB4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B2F2A"/>
  <w15:chartTrackingRefBased/>
  <w15:docId w15:val="{94148FE7-48D6-4234-9F4D-DED5B338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7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14</cp:revision>
  <dcterms:created xsi:type="dcterms:W3CDTF">2018-10-04T18:18:00Z</dcterms:created>
  <dcterms:modified xsi:type="dcterms:W3CDTF">2018-10-04T19:38:00Z</dcterms:modified>
</cp:coreProperties>
</file>