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830D7" w14:textId="5AF7707C" w:rsidR="00906B8E" w:rsidRDefault="00E564BB" w:rsidP="00E564BB">
      <w:pPr>
        <w:jc w:val="center"/>
      </w:pPr>
      <w:r>
        <w:rPr>
          <w:noProof/>
        </w:rPr>
        <w:drawing>
          <wp:inline distT="0" distB="0" distL="0" distR="0" wp14:anchorId="27BF87D6" wp14:editId="02DC5D64">
            <wp:extent cx="1426845" cy="84137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6845" cy="841375"/>
                    </a:xfrm>
                    <a:prstGeom prst="rect">
                      <a:avLst/>
                    </a:prstGeom>
                    <a:noFill/>
                  </pic:spPr>
                </pic:pic>
              </a:graphicData>
            </a:graphic>
          </wp:inline>
        </w:drawing>
      </w:r>
    </w:p>
    <w:p w14:paraId="0ADC838C" w14:textId="5A5AEA1E" w:rsidR="00906B8E" w:rsidRPr="0093533B" w:rsidRDefault="0093533B" w:rsidP="0093533B">
      <w:pPr>
        <w:jc w:val="center"/>
        <w:rPr>
          <w:b/>
          <w:sz w:val="28"/>
          <w:szCs w:val="28"/>
        </w:rPr>
      </w:pPr>
      <w:r w:rsidRPr="0093533B">
        <w:rPr>
          <w:b/>
          <w:sz w:val="28"/>
          <w:szCs w:val="28"/>
        </w:rPr>
        <w:t>Minutes of Steering Group 2</w:t>
      </w:r>
      <w:r w:rsidR="00E564BB">
        <w:rPr>
          <w:b/>
          <w:sz w:val="28"/>
          <w:szCs w:val="28"/>
        </w:rPr>
        <w:t>2nd</w:t>
      </w:r>
      <w:r w:rsidRPr="0093533B">
        <w:rPr>
          <w:b/>
          <w:sz w:val="28"/>
          <w:szCs w:val="28"/>
        </w:rPr>
        <w:t xml:space="preserve"> November 2018</w:t>
      </w:r>
    </w:p>
    <w:tbl>
      <w:tblPr>
        <w:tblStyle w:val="TableGrid"/>
        <w:tblW w:w="0" w:type="auto"/>
        <w:tblLook w:val="04A0" w:firstRow="1" w:lastRow="0" w:firstColumn="1" w:lastColumn="0" w:noHBand="0" w:noVBand="1"/>
      </w:tblPr>
      <w:tblGrid>
        <w:gridCol w:w="7650"/>
        <w:gridCol w:w="1366"/>
      </w:tblGrid>
      <w:tr w:rsidR="009266DE" w14:paraId="3F8F2EC2" w14:textId="77777777" w:rsidTr="00906B8E">
        <w:tc>
          <w:tcPr>
            <w:tcW w:w="7650" w:type="dxa"/>
          </w:tcPr>
          <w:p w14:paraId="2C74B8B5" w14:textId="77777777" w:rsidR="00906B8E" w:rsidRDefault="00906B8E"/>
        </w:tc>
        <w:tc>
          <w:tcPr>
            <w:tcW w:w="1366" w:type="dxa"/>
          </w:tcPr>
          <w:p w14:paraId="14DEB9EB" w14:textId="4109DD6C" w:rsidR="00906B8E" w:rsidRDefault="00906B8E">
            <w:r>
              <w:t>ACTION</w:t>
            </w:r>
          </w:p>
        </w:tc>
      </w:tr>
      <w:tr w:rsidR="009266DE" w14:paraId="6107BB30" w14:textId="77777777" w:rsidTr="00906B8E">
        <w:tc>
          <w:tcPr>
            <w:tcW w:w="7650" w:type="dxa"/>
          </w:tcPr>
          <w:p w14:paraId="298757E3" w14:textId="77777777" w:rsidR="00906B8E" w:rsidRDefault="00906B8E" w:rsidP="00371F60">
            <w:r w:rsidRPr="00371F60">
              <w:rPr>
                <w:b/>
              </w:rPr>
              <w:t>Present</w:t>
            </w:r>
            <w:r w:rsidRPr="0093533B">
              <w:t>:</w:t>
            </w:r>
            <w:r w:rsidR="0093533B" w:rsidRPr="0093533B">
              <w:t xml:space="preserve"> Norman, Christine, Hellen</w:t>
            </w:r>
            <w:r w:rsidR="0093533B" w:rsidRPr="009A3FB9">
              <w:t>, Kirsty</w:t>
            </w:r>
            <w:r w:rsidR="0093533B" w:rsidRPr="0093533B">
              <w:t>, Jane, Peter, Alistair, Julia, Richard, Leighton, Rhiannon, Diane</w:t>
            </w:r>
          </w:p>
          <w:p w14:paraId="73019FC4" w14:textId="6CD459D6" w:rsidR="00E564BB" w:rsidRPr="00371F60" w:rsidRDefault="00E564BB" w:rsidP="00371F60">
            <w:pPr>
              <w:rPr>
                <w:b/>
              </w:rPr>
            </w:pPr>
          </w:p>
        </w:tc>
        <w:tc>
          <w:tcPr>
            <w:tcW w:w="1366" w:type="dxa"/>
          </w:tcPr>
          <w:p w14:paraId="205B137F" w14:textId="77777777" w:rsidR="00906B8E" w:rsidRDefault="00906B8E"/>
        </w:tc>
      </w:tr>
      <w:tr w:rsidR="009266DE" w14:paraId="4F8BD32D" w14:textId="77777777" w:rsidTr="00906B8E">
        <w:tc>
          <w:tcPr>
            <w:tcW w:w="7650" w:type="dxa"/>
          </w:tcPr>
          <w:p w14:paraId="5B6FA699" w14:textId="484DD610" w:rsidR="00906B8E" w:rsidRDefault="00906B8E" w:rsidP="00371F60">
            <w:pPr>
              <w:pStyle w:val="ListParagraph"/>
              <w:numPr>
                <w:ilvl w:val="0"/>
                <w:numId w:val="2"/>
              </w:numPr>
            </w:pPr>
            <w:r w:rsidRPr="00371F60">
              <w:rPr>
                <w:b/>
              </w:rPr>
              <w:t>Apologies:</w:t>
            </w:r>
            <w:r>
              <w:t xml:space="preserve">  Daniel, Heather, Nick, Sue, Jane</w:t>
            </w:r>
            <w:r w:rsidR="00064F33">
              <w:t xml:space="preserve"> C.</w:t>
            </w:r>
          </w:p>
          <w:p w14:paraId="00A5084B" w14:textId="48435DBB" w:rsidR="00E564BB" w:rsidRDefault="00E564BB" w:rsidP="00E564BB">
            <w:pPr>
              <w:pStyle w:val="ListParagraph"/>
            </w:pPr>
          </w:p>
        </w:tc>
        <w:tc>
          <w:tcPr>
            <w:tcW w:w="1366" w:type="dxa"/>
          </w:tcPr>
          <w:p w14:paraId="563BCF48" w14:textId="77777777" w:rsidR="00906B8E" w:rsidRDefault="00906B8E"/>
        </w:tc>
      </w:tr>
      <w:tr w:rsidR="009266DE" w14:paraId="0BEDF584" w14:textId="77777777" w:rsidTr="00906B8E">
        <w:tc>
          <w:tcPr>
            <w:tcW w:w="7650" w:type="dxa"/>
          </w:tcPr>
          <w:p w14:paraId="5BDA3F81" w14:textId="00806E90" w:rsidR="00906B8E" w:rsidRDefault="00906B8E" w:rsidP="00371F60">
            <w:pPr>
              <w:pStyle w:val="ListParagraph"/>
              <w:numPr>
                <w:ilvl w:val="0"/>
                <w:numId w:val="2"/>
              </w:numPr>
            </w:pPr>
            <w:r w:rsidRPr="00371F60">
              <w:rPr>
                <w:b/>
              </w:rPr>
              <w:t>Minutes:</w:t>
            </w:r>
            <w:r>
              <w:t xml:space="preserve"> </w:t>
            </w:r>
            <w:r w:rsidR="00064F33" w:rsidRPr="00064F33">
              <w:t>The Minutes were accepted.</w:t>
            </w:r>
            <w:r>
              <w:t xml:space="preserve"> Leighton clarified that his reason for joining the group was not solely due to the car park.  </w:t>
            </w:r>
          </w:p>
          <w:p w14:paraId="4231385E" w14:textId="6557295A" w:rsidR="00E564BB" w:rsidRDefault="00E564BB" w:rsidP="00E564BB">
            <w:pPr>
              <w:pStyle w:val="ListParagraph"/>
            </w:pPr>
          </w:p>
        </w:tc>
        <w:tc>
          <w:tcPr>
            <w:tcW w:w="1366" w:type="dxa"/>
          </w:tcPr>
          <w:p w14:paraId="754C51E0" w14:textId="77777777" w:rsidR="00906B8E" w:rsidRDefault="00906B8E"/>
        </w:tc>
      </w:tr>
      <w:tr w:rsidR="009266DE" w14:paraId="122DBFBE" w14:textId="77777777" w:rsidTr="00906B8E">
        <w:tc>
          <w:tcPr>
            <w:tcW w:w="7650" w:type="dxa"/>
          </w:tcPr>
          <w:p w14:paraId="286B1C15" w14:textId="77777777" w:rsidR="00906B8E" w:rsidRPr="00371F60" w:rsidRDefault="00906B8E" w:rsidP="00371F60">
            <w:pPr>
              <w:pStyle w:val="ListParagraph"/>
              <w:numPr>
                <w:ilvl w:val="0"/>
                <w:numId w:val="2"/>
              </w:numPr>
              <w:rPr>
                <w:b/>
              </w:rPr>
            </w:pPr>
            <w:r w:rsidRPr="00371F60">
              <w:rPr>
                <w:b/>
              </w:rPr>
              <w:t>Questionnaire Delivery</w:t>
            </w:r>
          </w:p>
          <w:p w14:paraId="79622575" w14:textId="4D1CFC82" w:rsidR="00906B8E" w:rsidRDefault="00906B8E" w:rsidP="00906B8E">
            <w:r>
              <w:t>The deliverers are trac</w:t>
            </w:r>
            <w:r w:rsidR="00371F60">
              <w:t>k</w:t>
            </w:r>
            <w:r>
              <w:t xml:space="preserve">ed by satellite and have clearly been along all the roads but </w:t>
            </w:r>
            <w:r w:rsidR="00371F60">
              <w:t xml:space="preserve">somehow </w:t>
            </w:r>
            <w:r>
              <w:t>not delivered to all the homes.  Delivery was patchy</w:t>
            </w:r>
            <w:r w:rsidR="00B514E1">
              <w:t>, in some cases with individual houses missed. From those present we ascertained that deliveries had not been received in Parkside and some of South Park, Oxford Road (West Common side), St Hubert’s Close, Oak End Way, bottom of Mill Lane, some of Vicarage Way and Moreland Drive. The town council office would be informed.</w:t>
            </w:r>
          </w:p>
          <w:p w14:paraId="590C4650" w14:textId="77777777" w:rsidR="00B514E1" w:rsidRDefault="00B514E1" w:rsidP="00906B8E"/>
          <w:p w14:paraId="307CBC14" w14:textId="77777777" w:rsidR="00B514E1" w:rsidRDefault="00B514E1" w:rsidP="00906B8E">
            <w:r>
              <w:t xml:space="preserve">Norman had put the questionnaire on Next Door, GXTC had sent out 150 emails to those on their database and put a link on </w:t>
            </w:r>
            <w:proofErr w:type="spellStart"/>
            <w:r>
              <w:t>facebook</w:t>
            </w:r>
            <w:proofErr w:type="spellEnd"/>
            <w:r>
              <w:t xml:space="preserve"> but not on Twitter.</w:t>
            </w:r>
          </w:p>
          <w:p w14:paraId="65413D77" w14:textId="77777777" w:rsidR="00B514E1" w:rsidRDefault="00B514E1" w:rsidP="00906B8E">
            <w:r>
              <w:t>Norman would ask Ken at GXCA if he could send it out to his members.</w:t>
            </w:r>
          </w:p>
          <w:p w14:paraId="2BCC20F3" w14:textId="77777777" w:rsidR="00537DB8" w:rsidRDefault="00537DB8" w:rsidP="00906B8E"/>
          <w:p w14:paraId="47302DE6" w14:textId="415E6177" w:rsidR="00107A1F" w:rsidRDefault="00107A1F" w:rsidP="00906B8E">
            <w:r>
              <w:t xml:space="preserve">It was suggested we produce a poster reminding people about the questionnaire.  Jane offered to draft one.  Norman will ask at the station if they would display one in the ticket office. </w:t>
            </w:r>
            <w:r w:rsidR="00064F33">
              <w:t xml:space="preserve">Other poster sites might be churches and shops. </w:t>
            </w:r>
            <w:r>
              <w:t>A banner was also suggested but required permissions and we were running short of time to produce one</w:t>
            </w:r>
            <w:r w:rsidR="00371F60">
              <w:t>. It was felt that the best way to engage people was by approaching them one to one as planned at the Christmas Festival.</w:t>
            </w:r>
          </w:p>
          <w:p w14:paraId="42F0753C" w14:textId="1DBBC2E3" w:rsidR="00371F60" w:rsidRDefault="00371F60" w:rsidP="00906B8E"/>
        </w:tc>
        <w:tc>
          <w:tcPr>
            <w:tcW w:w="1366" w:type="dxa"/>
          </w:tcPr>
          <w:p w14:paraId="30CC9A96" w14:textId="77777777" w:rsidR="00906B8E" w:rsidRDefault="00906B8E"/>
          <w:p w14:paraId="7A8173C1" w14:textId="77777777" w:rsidR="00B514E1" w:rsidRDefault="00B514E1"/>
          <w:p w14:paraId="3F145120" w14:textId="77777777" w:rsidR="00B514E1" w:rsidRDefault="00B514E1"/>
          <w:p w14:paraId="0250AD3B" w14:textId="77777777" w:rsidR="00B514E1" w:rsidRDefault="00B514E1"/>
          <w:p w14:paraId="15C3F386" w14:textId="77777777" w:rsidR="00B514E1" w:rsidRDefault="00B514E1"/>
          <w:p w14:paraId="63DAACF5" w14:textId="77777777" w:rsidR="00B514E1" w:rsidRDefault="00B514E1"/>
          <w:p w14:paraId="351688E2" w14:textId="77777777" w:rsidR="00B514E1" w:rsidRDefault="00B514E1">
            <w:r>
              <w:t>Diane</w:t>
            </w:r>
          </w:p>
          <w:p w14:paraId="324F9F07" w14:textId="77777777" w:rsidR="00B514E1" w:rsidRDefault="00B514E1"/>
          <w:p w14:paraId="67081F3B" w14:textId="77777777" w:rsidR="00B514E1" w:rsidRDefault="00B514E1"/>
          <w:p w14:paraId="34072B58" w14:textId="77777777" w:rsidR="00B514E1" w:rsidRDefault="00B514E1">
            <w:r>
              <w:t>Diane</w:t>
            </w:r>
          </w:p>
          <w:p w14:paraId="537A2FA8" w14:textId="77777777" w:rsidR="00B514E1" w:rsidRDefault="00B514E1">
            <w:r>
              <w:t>Norman</w:t>
            </w:r>
          </w:p>
          <w:p w14:paraId="6DBDCF18" w14:textId="77777777" w:rsidR="00107A1F" w:rsidRDefault="00107A1F"/>
          <w:p w14:paraId="22B63917" w14:textId="77777777" w:rsidR="00107A1F" w:rsidRDefault="00107A1F"/>
          <w:p w14:paraId="1D72355A" w14:textId="77777777" w:rsidR="00107A1F" w:rsidRDefault="00107A1F">
            <w:r>
              <w:t xml:space="preserve">Jane </w:t>
            </w:r>
          </w:p>
          <w:p w14:paraId="1DCE660D" w14:textId="4BBFC4C9" w:rsidR="00107A1F" w:rsidRDefault="00107A1F">
            <w:r>
              <w:t>Norman</w:t>
            </w:r>
          </w:p>
        </w:tc>
      </w:tr>
      <w:tr w:rsidR="009266DE" w14:paraId="4BCAD7D3" w14:textId="77777777" w:rsidTr="00906B8E">
        <w:tc>
          <w:tcPr>
            <w:tcW w:w="7650" w:type="dxa"/>
          </w:tcPr>
          <w:p w14:paraId="31CA55F0" w14:textId="45F98877" w:rsidR="009266DE" w:rsidRDefault="009266DE" w:rsidP="009266DE">
            <w:pPr>
              <w:pStyle w:val="ListParagraph"/>
              <w:numPr>
                <w:ilvl w:val="0"/>
                <w:numId w:val="2"/>
              </w:numPr>
            </w:pPr>
            <w:r w:rsidRPr="00371F60">
              <w:rPr>
                <w:b/>
              </w:rPr>
              <w:t xml:space="preserve">Review of </w:t>
            </w:r>
            <w:r w:rsidR="00371F60" w:rsidRPr="00371F60">
              <w:rPr>
                <w:b/>
              </w:rPr>
              <w:t>R</w:t>
            </w:r>
            <w:r w:rsidRPr="00371F60">
              <w:rPr>
                <w:b/>
              </w:rPr>
              <w:t>eturns so far</w:t>
            </w:r>
            <w:r>
              <w:t xml:space="preserve"> </w:t>
            </w:r>
            <w:r w:rsidR="008E2ADA">
              <w:t xml:space="preserve"> </w:t>
            </w:r>
            <w:r>
              <w:t xml:space="preserve"> It seems the public </w:t>
            </w:r>
            <w:r w:rsidR="00371F60">
              <w:t>is telling</w:t>
            </w:r>
            <w:r>
              <w:t xml:space="preserve"> us what they told us before so </w:t>
            </w:r>
            <w:r w:rsidR="00821542">
              <w:t>we felt that the</w:t>
            </w:r>
            <w:r w:rsidR="00371F60">
              <w:t>y</w:t>
            </w:r>
            <w:r w:rsidR="00821542">
              <w:t xml:space="preserve"> were endorsing the themes of our draft plan</w:t>
            </w:r>
            <w:r>
              <w:t>.</w:t>
            </w:r>
          </w:p>
          <w:p w14:paraId="0021864A" w14:textId="20D54BD1" w:rsidR="009266DE" w:rsidRDefault="009266DE" w:rsidP="009266DE"/>
        </w:tc>
        <w:tc>
          <w:tcPr>
            <w:tcW w:w="1366" w:type="dxa"/>
          </w:tcPr>
          <w:p w14:paraId="21296315" w14:textId="77777777" w:rsidR="00906B8E" w:rsidRDefault="00906B8E"/>
        </w:tc>
      </w:tr>
      <w:tr w:rsidR="009266DE" w14:paraId="167D1406" w14:textId="77777777" w:rsidTr="00906B8E">
        <w:tc>
          <w:tcPr>
            <w:tcW w:w="7650" w:type="dxa"/>
          </w:tcPr>
          <w:p w14:paraId="010E7916" w14:textId="5CCDE4E0" w:rsidR="00906B8E" w:rsidRPr="002D7234" w:rsidRDefault="00371F60" w:rsidP="008E2ADA">
            <w:pPr>
              <w:pStyle w:val="ListParagraph"/>
              <w:numPr>
                <w:ilvl w:val="0"/>
                <w:numId w:val="2"/>
              </w:numPr>
              <w:rPr>
                <w:b/>
              </w:rPr>
            </w:pPr>
            <w:r w:rsidRPr="008E2ADA">
              <w:rPr>
                <w:b/>
              </w:rPr>
              <w:t xml:space="preserve"> Analy</w:t>
            </w:r>
            <w:r w:rsidR="008E2ADA" w:rsidRPr="008E2ADA">
              <w:rPr>
                <w:b/>
              </w:rPr>
              <w:t>sis</w:t>
            </w:r>
            <w:r w:rsidR="008E2ADA" w:rsidRPr="008E2ADA">
              <w:t xml:space="preserve"> I</w:t>
            </w:r>
            <w:r w:rsidR="008E2ADA">
              <w:t xml:space="preserve">t was agreed that Plan-ET would do the analysis.  It was felt that we could input the data from the paper copies once the spreadsheets were created.  Peter, Diane, Jane, Julia, Alistair, Hellen and Richard volunteered. </w:t>
            </w:r>
            <w:r w:rsidR="002D7234">
              <w:t xml:space="preserve">It is possible to input approx. 15 per hour. </w:t>
            </w:r>
            <w:r w:rsidR="008E2ADA">
              <w:t>There were questions to ask Plan-ET about how they do the analysis, what is their standard cut of the data?</w:t>
            </w:r>
          </w:p>
          <w:p w14:paraId="3FC68E8C" w14:textId="5C06844E" w:rsidR="002D7234" w:rsidRPr="002D7234" w:rsidRDefault="002D7234" w:rsidP="002D7234">
            <w:pPr>
              <w:ind w:left="360"/>
              <w:rPr>
                <w:b/>
              </w:rPr>
            </w:pPr>
          </w:p>
        </w:tc>
        <w:tc>
          <w:tcPr>
            <w:tcW w:w="1366" w:type="dxa"/>
          </w:tcPr>
          <w:p w14:paraId="6B8BA9CD" w14:textId="77777777" w:rsidR="00906B8E" w:rsidRDefault="00906B8E"/>
          <w:p w14:paraId="15DFFFFC" w14:textId="77777777" w:rsidR="008E2ADA" w:rsidRDefault="008E2ADA"/>
          <w:p w14:paraId="4737C977" w14:textId="77777777" w:rsidR="008E2ADA" w:rsidRDefault="008E2ADA"/>
          <w:p w14:paraId="12755E54" w14:textId="77777777" w:rsidR="008E2ADA" w:rsidRDefault="008E2ADA"/>
          <w:p w14:paraId="3F5762FB" w14:textId="6428E397" w:rsidR="008E2ADA" w:rsidRDefault="008E2ADA">
            <w:r>
              <w:t>Diane</w:t>
            </w:r>
          </w:p>
        </w:tc>
      </w:tr>
      <w:tr w:rsidR="002D7234" w14:paraId="7C1722AD" w14:textId="77777777" w:rsidTr="00906B8E">
        <w:tc>
          <w:tcPr>
            <w:tcW w:w="7650" w:type="dxa"/>
          </w:tcPr>
          <w:p w14:paraId="7EEC5CA4" w14:textId="77777777" w:rsidR="002D7234" w:rsidRPr="00E564BB" w:rsidRDefault="002D7234" w:rsidP="008E2ADA">
            <w:pPr>
              <w:pStyle w:val="ListParagraph"/>
              <w:numPr>
                <w:ilvl w:val="0"/>
                <w:numId w:val="2"/>
              </w:numPr>
              <w:rPr>
                <w:b/>
              </w:rPr>
            </w:pPr>
            <w:r>
              <w:rPr>
                <w:b/>
              </w:rPr>
              <w:t xml:space="preserve">Christmas </w:t>
            </w:r>
            <w:proofErr w:type="gramStart"/>
            <w:r>
              <w:rPr>
                <w:b/>
              </w:rPr>
              <w:t xml:space="preserve">Festival  </w:t>
            </w:r>
            <w:r w:rsidRPr="002D7234">
              <w:t>D</w:t>
            </w:r>
            <w:r>
              <w:t>iane</w:t>
            </w:r>
            <w:proofErr w:type="gramEnd"/>
            <w:r>
              <w:t xml:space="preserve"> will do a rota for the Christmas Festival 5.30pm to 8pm on Wednesday 5</w:t>
            </w:r>
            <w:r w:rsidRPr="002D7234">
              <w:rPr>
                <w:vertAlign w:val="superscript"/>
              </w:rPr>
              <w:t>th</w:t>
            </w:r>
            <w:r>
              <w:t xml:space="preserve"> December.  We could encourage participation by having an iPad in a coffee shop where people could sit and complete the questionnaire online</w:t>
            </w:r>
          </w:p>
          <w:p w14:paraId="558D52DD" w14:textId="5EC32196" w:rsidR="00E564BB" w:rsidRPr="008E2ADA" w:rsidRDefault="00E564BB" w:rsidP="00E564BB">
            <w:pPr>
              <w:pStyle w:val="ListParagraph"/>
              <w:rPr>
                <w:b/>
              </w:rPr>
            </w:pPr>
          </w:p>
        </w:tc>
        <w:tc>
          <w:tcPr>
            <w:tcW w:w="1366" w:type="dxa"/>
          </w:tcPr>
          <w:p w14:paraId="29B0BB88" w14:textId="4731C2B2" w:rsidR="002D7234" w:rsidRDefault="00836553">
            <w:r>
              <w:t>Diane</w:t>
            </w:r>
          </w:p>
        </w:tc>
      </w:tr>
      <w:tr w:rsidR="002D7234" w14:paraId="2B411DC7" w14:textId="77777777" w:rsidTr="00906B8E">
        <w:tc>
          <w:tcPr>
            <w:tcW w:w="7650" w:type="dxa"/>
          </w:tcPr>
          <w:p w14:paraId="585F9F2D" w14:textId="0546DAAC" w:rsidR="002D7234" w:rsidRPr="00E564BB" w:rsidRDefault="002D7234" w:rsidP="008E2ADA">
            <w:pPr>
              <w:pStyle w:val="ListParagraph"/>
              <w:numPr>
                <w:ilvl w:val="0"/>
                <w:numId w:val="2"/>
              </w:numPr>
              <w:rPr>
                <w:b/>
              </w:rPr>
            </w:pPr>
            <w:r>
              <w:rPr>
                <w:b/>
              </w:rPr>
              <w:lastRenderedPageBreak/>
              <w:t xml:space="preserve">Next Steps </w:t>
            </w:r>
            <w:r w:rsidRPr="002D7234">
              <w:t>On</w:t>
            </w:r>
            <w:r>
              <w:t xml:space="preserve">ce the data has been analysed, Plan-ET will present the results to us </w:t>
            </w:r>
            <w:r w:rsidR="00064F33">
              <w:t xml:space="preserve">at a meeting </w:t>
            </w:r>
            <w:r>
              <w:t>end Jan/early Feb</w:t>
            </w:r>
            <w:r w:rsidR="00493CF9">
              <w:t>.</w:t>
            </w:r>
            <w:r w:rsidR="00493CF9" w:rsidRPr="00493CF9">
              <w:rPr>
                <w:rFonts w:ascii="Arial" w:hAnsi="Arial" w:cs="Arial"/>
                <w:color w:val="222222"/>
                <w:shd w:val="clear" w:color="auto" w:fill="FFFFFF"/>
              </w:rPr>
              <w:t xml:space="preserve"> </w:t>
            </w:r>
            <w:r w:rsidR="00493CF9" w:rsidRPr="00493CF9">
              <w:t>After the analysis and responses have been made, the next step is to update the Plan to reflect the responses agreed on, including any amendments to or adding of policies. Then we go onto the evidence finding. This is a large task, finding evidence to justify all the policies.</w:t>
            </w:r>
            <w:r>
              <w:t xml:space="preserve"> </w:t>
            </w:r>
          </w:p>
          <w:p w14:paraId="0E93F675" w14:textId="4CAB0806" w:rsidR="00E564BB" w:rsidRDefault="00E564BB" w:rsidP="00E564BB">
            <w:pPr>
              <w:pStyle w:val="ListParagraph"/>
              <w:rPr>
                <w:b/>
              </w:rPr>
            </w:pPr>
          </w:p>
        </w:tc>
        <w:tc>
          <w:tcPr>
            <w:tcW w:w="1366" w:type="dxa"/>
          </w:tcPr>
          <w:p w14:paraId="5D629D80" w14:textId="77777777" w:rsidR="002D7234" w:rsidRDefault="002D7234"/>
        </w:tc>
      </w:tr>
      <w:tr w:rsidR="002D7234" w14:paraId="528558DE" w14:textId="77777777" w:rsidTr="00906B8E">
        <w:tc>
          <w:tcPr>
            <w:tcW w:w="7650" w:type="dxa"/>
          </w:tcPr>
          <w:p w14:paraId="4877F5B4" w14:textId="77777777" w:rsidR="001679B6" w:rsidRPr="001679B6" w:rsidRDefault="002D7234" w:rsidP="002D7234">
            <w:pPr>
              <w:pStyle w:val="ListParagraph"/>
              <w:numPr>
                <w:ilvl w:val="0"/>
                <w:numId w:val="2"/>
              </w:numPr>
              <w:rPr>
                <w:b/>
              </w:rPr>
            </w:pPr>
            <w:r>
              <w:rPr>
                <w:b/>
              </w:rPr>
              <w:t>AOB</w:t>
            </w:r>
            <w:r w:rsidRPr="001679B6">
              <w:t xml:space="preserve"> </w:t>
            </w:r>
          </w:p>
          <w:p w14:paraId="3D6D8822" w14:textId="1A38FA31" w:rsidR="002D7234" w:rsidRPr="001679B6" w:rsidRDefault="002D7234" w:rsidP="001679B6">
            <w:pPr>
              <w:pStyle w:val="ListParagraph"/>
              <w:numPr>
                <w:ilvl w:val="0"/>
                <w:numId w:val="3"/>
              </w:numPr>
              <w:rPr>
                <w:b/>
              </w:rPr>
            </w:pPr>
            <w:r w:rsidRPr="001679B6">
              <w:t>N</w:t>
            </w:r>
            <w:r w:rsidR="001679B6">
              <w:t xml:space="preserve">orman reported that </w:t>
            </w:r>
            <w:r w:rsidR="00390E06">
              <w:t xml:space="preserve">Graham Lister of </w:t>
            </w:r>
            <w:r w:rsidR="001679B6">
              <w:t xml:space="preserve">the Friends of GX &amp; Chalfont </w:t>
            </w:r>
            <w:r w:rsidR="00390E06">
              <w:t>H</w:t>
            </w:r>
            <w:r w:rsidR="001679B6">
              <w:t xml:space="preserve">ospital </w:t>
            </w:r>
            <w:r w:rsidR="00390E06">
              <w:t>is looking into medical facilities in GX and it is hoped he will share his thoughts with the steering group.</w:t>
            </w:r>
          </w:p>
          <w:p w14:paraId="0878791C" w14:textId="24E05F43" w:rsidR="001679B6" w:rsidRDefault="001679B6" w:rsidP="001679B6">
            <w:pPr>
              <w:pStyle w:val="ListParagraph"/>
              <w:numPr>
                <w:ilvl w:val="0"/>
                <w:numId w:val="3"/>
              </w:numPr>
            </w:pPr>
            <w:r w:rsidRPr="001679B6">
              <w:t>A Housing Minister has issued a statement saying that new development should be in areas close to transport links</w:t>
            </w:r>
            <w:r w:rsidR="00390E06">
              <w:t xml:space="preserve"> rather than on green field sites.</w:t>
            </w:r>
          </w:p>
          <w:p w14:paraId="31BF31AA" w14:textId="0C81241E" w:rsidR="001679B6" w:rsidRDefault="001679B6" w:rsidP="001679B6">
            <w:pPr>
              <w:pStyle w:val="ListParagraph"/>
              <w:numPr>
                <w:ilvl w:val="0"/>
                <w:numId w:val="3"/>
              </w:numPr>
            </w:pPr>
            <w:r>
              <w:t xml:space="preserve">GX Youth Club, which is </w:t>
            </w:r>
            <w:proofErr w:type="gramStart"/>
            <w:r w:rsidR="009A3FB9">
              <w:t>approx..</w:t>
            </w:r>
            <w:proofErr w:type="gramEnd"/>
            <w:r>
              <w:t xml:space="preserve"> 70 years old is about to close even though it is well funded and enjoys lots of support.  It needs people to run it and new members.  I</w:t>
            </w:r>
            <w:r w:rsidR="00390E06">
              <w:t>f</w:t>
            </w:r>
            <w:r>
              <w:t xml:space="preserve"> you know of anyone</w:t>
            </w:r>
            <w:r w:rsidR="00390E06">
              <w:t xml:space="preserve"> with these skills, please make them aware</w:t>
            </w:r>
            <w:r w:rsidR="009A3FB9">
              <w:t xml:space="preserve">  and put them in touch with Norman </w:t>
            </w:r>
            <w:r w:rsidR="00E75A86">
              <w:t xml:space="preserve"> via </w:t>
            </w:r>
            <w:r>
              <w:t xml:space="preserve"> </w:t>
            </w:r>
            <w:proofErr w:type="spellStart"/>
            <w:r w:rsidR="00E75A86" w:rsidRPr="00E75A86">
              <w:t>norman.holmes</w:t>
            </w:r>
            <w:proofErr w:type="spellEnd"/>
            <w:r w:rsidR="00E75A86">
              <w:t xml:space="preserve"> AT </w:t>
            </w:r>
            <w:bookmarkStart w:id="0" w:name="_GoBack"/>
            <w:bookmarkEnd w:id="0"/>
            <w:r w:rsidR="00E75A86" w:rsidRPr="00E75A86">
              <w:t>gerrardscross.gov.uk</w:t>
            </w:r>
          </w:p>
          <w:p w14:paraId="39152ABB" w14:textId="3F701FA4" w:rsidR="00836553" w:rsidRPr="001679B6" w:rsidRDefault="00836553" w:rsidP="00836553">
            <w:r>
              <w:t>Meeting closed 9pm</w:t>
            </w:r>
          </w:p>
          <w:p w14:paraId="64659D2C" w14:textId="63548B36" w:rsidR="001679B6" w:rsidRPr="001679B6" w:rsidRDefault="001679B6" w:rsidP="001679B6">
            <w:pPr>
              <w:rPr>
                <w:b/>
              </w:rPr>
            </w:pPr>
          </w:p>
        </w:tc>
        <w:tc>
          <w:tcPr>
            <w:tcW w:w="1366" w:type="dxa"/>
          </w:tcPr>
          <w:p w14:paraId="294B8DA2" w14:textId="77777777" w:rsidR="002D7234" w:rsidRDefault="002D7234"/>
        </w:tc>
      </w:tr>
    </w:tbl>
    <w:p w14:paraId="085CB666" w14:textId="77777777" w:rsidR="00906B8E" w:rsidRDefault="00906B8E"/>
    <w:sectPr w:rsidR="00906B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90C3F"/>
    <w:multiLevelType w:val="hybridMultilevel"/>
    <w:tmpl w:val="783C32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F35BA3"/>
    <w:multiLevelType w:val="hybridMultilevel"/>
    <w:tmpl w:val="01D8F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221A27"/>
    <w:multiLevelType w:val="hybridMultilevel"/>
    <w:tmpl w:val="00A87376"/>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B8E"/>
    <w:rsid w:val="00064F33"/>
    <w:rsid w:val="00107A1F"/>
    <w:rsid w:val="001679B6"/>
    <w:rsid w:val="002D7234"/>
    <w:rsid w:val="00371F60"/>
    <w:rsid w:val="00390E06"/>
    <w:rsid w:val="003B4638"/>
    <w:rsid w:val="00493CF9"/>
    <w:rsid w:val="00537DB8"/>
    <w:rsid w:val="00821542"/>
    <w:rsid w:val="00836553"/>
    <w:rsid w:val="008E2ADA"/>
    <w:rsid w:val="00906B8E"/>
    <w:rsid w:val="009266DE"/>
    <w:rsid w:val="0093533B"/>
    <w:rsid w:val="009A3FB9"/>
    <w:rsid w:val="00B514E1"/>
    <w:rsid w:val="00E564BB"/>
    <w:rsid w:val="00E75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85176"/>
  <w15:chartTrackingRefBased/>
  <w15:docId w15:val="{30A39B36-C0D3-4D7E-9EB5-9332949F6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6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6B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dc:description/>
  <cp:lastModifiedBy>Diane</cp:lastModifiedBy>
  <cp:revision>11</cp:revision>
  <dcterms:created xsi:type="dcterms:W3CDTF">2018-11-22T23:25:00Z</dcterms:created>
  <dcterms:modified xsi:type="dcterms:W3CDTF">2018-11-23T11:41:00Z</dcterms:modified>
</cp:coreProperties>
</file>