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01" w:rsidRDefault="00283101" w:rsidP="00283101">
      <w:pPr>
        <w:jc w:val="center"/>
      </w:pPr>
      <w:r>
        <w:rPr>
          <w:noProof/>
          <w:lang w:eastAsia="en-GB"/>
        </w:rPr>
        <w:drawing>
          <wp:inline distT="0" distB="0" distL="0" distR="0">
            <wp:extent cx="1943100" cy="1140704"/>
            <wp:effectExtent l="19050" t="0" r="0" b="0"/>
            <wp:docPr id="1" name="Picture 1" descr="C:\Users\Diane\Documents\GX Neighbourhood Plan\Artwork etc\oroginal logo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cuments\GX Neighbourhood Plan\Artwork etc\oroginal logo jpeg.jpeg"/>
                    <pic:cNvPicPr>
                      <a:picLocks noChangeAspect="1" noChangeArrowheads="1"/>
                    </pic:cNvPicPr>
                  </pic:nvPicPr>
                  <pic:blipFill>
                    <a:blip r:embed="rId4" cstate="print"/>
                    <a:srcRect/>
                    <a:stretch>
                      <a:fillRect/>
                    </a:stretch>
                  </pic:blipFill>
                  <pic:spPr bwMode="auto">
                    <a:xfrm>
                      <a:off x="0" y="0"/>
                      <a:ext cx="1944474" cy="1141511"/>
                    </a:xfrm>
                    <a:prstGeom prst="rect">
                      <a:avLst/>
                    </a:prstGeom>
                    <a:noFill/>
                    <a:ln w="9525">
                      <a:noFill/>
                      <a:miter lim="800000"/>
                      <a:headEnd/>
                      <a:tailEnd/>
                    </a:ln>
                  </pic:spPr>
                </pic:pic>
              </a:graphicData>
            </a:graphic>
          </wp:inline>
        </w:drawing>
      </w:r>
    </w:p>
    <w:p w:rsidR="00EF447E" w:rsidRDefault="00283101" w:rsidP="00283101">
      <w:pPr>
        <w:jc w:val="center"/>
        <w:rPr>
          <w:sz w:val="28"/>
          <w:szCs w:val="28"/>
        </w:rPr>
      </w:pPr>
      <w:r w:rsidRPr="00283101">
        <w:rPr>
          <w:sz w:val="28"/>
          <w:szCs w:val="28"/>
        </w:rPr>
        <w:t>Minutes of Steering Group Meeting held on 22</w:t>
      </w:r>
      <w:r w:rsidRPr="00283101">
        <w:rPr>
          <w:sz w:val="28"/>
          <w:szCs w:val="28"/>
          <w:vertAlign w:val="superscript"/>
        </w:rPr>
        <w:t>nd</w:t>
      </w:r>
      <w:r w:rsidRPr="00283101">
        <w:rPr>
          <w:sz w:val="28"/>
          <w:szCs w:val="28"/>
        </w:rPr>
        <w:t xml:space="preserve"> November 2017</w:t>
      </w:r>
    </w:p>
    <w:p w:rsidR="00283101" w:rsidRDefault="00283101" w:rsidP="00283101">
      <w:pPr>
        <w:jc w:val="center"/>
        <w:rPr>
          <w:sz w:val="28"/>
          <w:szCs w:val="28"/>
        </w:rPr>
      </w:pPr>
    </w:p>
    <w:tbl>
      <w:tblPr>
        <w:tblStyle w:val="TableGrid"/>
        <w:tblW w:w="0" w:type="auto"/>
        <w:tblLook w:val="04A0"/>
      </w:tblPr>
      <w:tblGrid>
        <w:gridCol w:w="7621"/>
        <w:gridCol w:w="1621"/>
      </w:tblGrid>
      <w:tr w:rsidR="00283101" w:rsidTr="00283101">
        <w:tc>
          <w:tcPr>
            <w:tcW w:w="7621" w:type="dxa"/>
          </w:tcPr>
          <w:p w:rsidR="00283101" w:rsidRDefault="00283101" w:rsidP="00283101">
            <w:r w:rsidRPr="000C7564">
              <w:rPr>
                <w:b/>
              </w:rPr>
              <w:t>Apologies:</w:t>
            </w:r>
            <w:r>
              <w:t xml:space="preserve"> Alistair, Peter, </w:t>
            </w:r>
            <w:proofErr w:type="spellStart"/>
            <w:r>
              <w:t>Kirsty</w:t>
            </w:r>
            <w:proofErr w:type="spellEnd"/>
            <w:r>
              <w:t xml:space="preserve">, Daniel Nolan, </w:t>
            </w:r>
            <w:proofErr w:type="spellStart"/>
            <w:r>
              <w:t>Anu</w:t>
            </w:r>
            <w:proofErr w:type="spellEnd"/>
            <w:r>
              <w:t xml:space="preserve"> </w:t>
            </w:r>
            <w:proofErr w:type="spellStart"/>
            <w:r>
              <w:t>Sekhri</w:t>
            </w:r>
            <w:proofErr w:type="spellEnd"/>
            <w:r>
              <w:t>, Kim Smith</w:t>
            </w:r>
          </w:p>
          <w:p w:rsidR="00283101" w:rsidRPr="00283101" w:rsidRDefault="00283101" w:rsidP="00283101">
            <w:r w:rsidRPr="000C7564">
              <w:rPr>
                <w:b/>
              </w:rPr>
              <w:t>Welcome:</w:t>
            </w:r>
            <w:r>
              <w:t xml:space="preserve"> Robin, Lorraine, Des</w:t>
            </w:r>
          </w:p>
        </w:tc>
        <w:tc>
          <w:tcPr>
            <w:tcW w:w="1621" w:type="dxa"/>
          </w:tcPr>
          <w:p w:rsidR="00283101" w:rsidRDefault="00283101" w:rsidP="00283101">
            <w:pPr>
              <w:rPr>
                <w:sz w:val="28"/>
                <w:szCs w:val="28"/>
              </w:rPr>
            </w:pPr>
          </w:p>
        </w:tc>
      </w:tr>
      <w:tr w:rsidR="00283101" w:rsidTr="00283101">
        <w:trPr>
          <w:trHeight w:val="70"/>
        </w:trPr>
        <w:tc>
          <w:tcPr>
            <w:tcW w:w="7621" w:type="dxa"/>
          </w:tcPr>
          <w:p w:rsidR="00283101" w:rsidRPr="00283101" w:rsidRDefault="00283101" w:rsidP="00283101">
            <w:r w:rsidRPr="000C7564">
              <w:rPr>
                <w:b/>
              </w:rPr>
              <w:t>Present:</w:t>
            </w:r>
            <w:r>
              <w:t xml:space="preserve"> Norman, Diane, Jane C, Lorraine, Jane H, Robin, Des, </w:t>
            </w:r>
            <w:proofErr w:type="spellStart"/>
            <w:r>
              <w:t>Hellen</w:t>
            </w:r>
            <w:proofErr w:type="spellEnd"/>
            <w:r>
              <w:t>, Richard, Nick, Sue, Julia, Heather, Brian</w:t>
            </w:r>
          </w:p>
        </w:tc>
        <w:tc>
          <w:tcPr>
            <w:tcW w:w="1621" w:type="dxa"/>
          </w:tcPr>
          <w:p w:rsidR="00283101" w:rsidRDefault="00283101" w:rsidP="00283101">
            <w:pPr>
              <w:rPr>
                <w:sz w:val="28"/>
                <w:szCs w:val="28"/>
              </w:rPr>
            </w:pPr>
          </w:p>
        </w:tc>
      </w:tr>
      <w:tr w:rsidR="00283101" w:rsidTr="00283101">
        <w:tc>
          <w:tcPr>
            <w:tcW w:w="7621" w:type="dxa"/>
          </w:tcPr>
          <w:p w:rsidR="000C7564" w:rsidRPr="000C7564" w:rsidRDefault="000C7564" w:rsidP="00283101">
            <w:pPr>
              <w:rPr>
                <w:b/>
              </w:rPr>
            </w:pPr>
            <w:r w:rsidRPr="000C7564">
              <w:rPr>
                <w:b/>
              </w:rPr>
              <w:t>Analysis of Post-Its:</w:t>
            </w:r>
          </w:p>
          <w:p w:rsidR="00283101" w:rsidRPr="000C7564" w:rsidRDefault="00283101" w:rsidP="00283101">
            <w:r w:rsidRPr="000C7564">
              <w:t>Introduction and explanation about the Neighbourhood Plan and what had been done so far.  The meeting then split into sub groups to sort the Post It data gathered from the Public Consultation Event at the Guide Hall on 11</w:t>
            </w:r>
            <w:r w:rsidRPr="000C7564">
              <w:rPr>
                <w:vertAlign w:val="superscript"/>
              </w:rPr>
              <w:t>th</w:t>
            </w:r>
            <w:r w:rsidRPr="000C7564">
              <w:t xml:space="preserve"> November.  The co-ordinators for each sub-group were:</w:t>
            </w:r>
          </w:p>
          <w:p w:rsidR="00283101" w:rsidRPr="000C7564" w:rsidRDefault="00283101" w:rsidP="00283101">
            <w:r w:rsidRPr="000C7564">
              <w:t xml:space="preserve"> Town Centre – Brian</w:t>
            </w:r>
          </w:p>
          <w:p w:rsidR="00283101" w:rsidRPr="000C7564" w:rsidRDefault="00283101" w:rsidP="00283101">
            <w:r w:rsidRPr="000C7564">
              <w:t>Housing – Jane H</w:t>
            </w:r>
          </w:p>
          <w:p w:rsidR="00283101" w:rsidRPr="000C7564" w:rsidRDefault="00283101" w:rsidP="00283101">
            <w:r w:rsidRPr="000C7564">
              <w:t xml:space="preserve">Traffic &amp; Transport </w:t>
            </w:r>
            <w:r w:rsidR="000C7564" w:rsidRPr="000C7564">
              <w:t xml:space="preserve">- </w:t>
            </w:r>
            <w:r w:rsidRPr="000C7564">
              <w:t>Sue Z</w:t>
            </w:r>
          </w:p>
          <w:p w:rsidR="000C7564" w:rsidRPr="000C7564" w:rsidRDefault="000C7564" w:rsidP="00283101">
            <w:r w:rsidRPr="000C7564">
              <w:t>Environment – Heather</w:t>
            </w:r>
          </w:p>
          <w:p w:rsidR="000C7564" w:rsidRPr="000C7564" w:rsidRDefault="000C7564" w:rsidP="00283101">
            <w:r w:rsidRPr="000C7564">
              <w:t>Community, Health &amp; Leisure – Diane</w:t>
            </w:r>
          </w:p>
          <w:p w:rsidR="000C7564" w:rsidRPr="000C7564" w:rsidRDefault="000C7564" w:rsidP="00283101"/>
          <w:p w:rsidR="000C7564" w:rsidRPr="000C7564" w:rsidRDefault="000C7564" w:rsidP="00283101">
            <w:r w:rsidRPr="000C7564">
              <w:t>Each sub-group set a date to meet for further analysis and recording of the data with a view to producing possible questions for the questionnaire.</w:t>
            </w:r>
          </w:p>
        </w:tc>
        <w:tc>
          <w:tcPr>
            <w:tcW w:w="1621" w:type="dxa"/>
          </w:tcPr>
          <w:p w:rsidR="00283101" w:rsidRDefault="00283101" w:rsidP="00283101"/>
          <w:p w:rsidR="000C7564" w:rsidRDefault="000C7564" w:rsidP="00283101"/>
          <w:p w:rsidR="000C7564" w:rsidRDefault="000C7564" w:rsidP="00283101"/>
          <w:p w:rsidR="000C7564" w:rsidRDefault="000C7564" w:rsidP="00283101"/>
          <w:p w:rsidR="000C7564" w:rsidRDefault="000C7564" w:rsidP="00283101"/>
          <w:p w:rsidR="000C7564" w:rsidRDefault="000C7564" w:rsidP="00283101"/>
          <w:p w:rsidR="000C7564" w:rsidRDefault="000C7564" w:rsidP="00283101"/>
          <w:p w:rsidR="000C7564" w:rsidRDefault="000C7564" w:rsidP="00283101"/>
          <w:p w:rsidR="000C7564" w:rsidRDefault="000C7564" w:rsidP="00283101"/>
          <w:p w:rsidR="000C7564" w:rsidRDefault="000C7564" w:rsidP="00283101"/>
          <w:p w:rsidR="000C7564" w:rsidRDefault="000C7564" w:rsidP="00283101"/>
          <w:p w:rsidR="000C7564" w:rsidRPr="000C7564" w:rsidRDefault="000C7564" w:rsidP="00283101">
            <w:r>
              <w:t>All</w:t>
            </w:r>
          </w:p>
        </w:tc>
      </w:tr>
      <w:tr w:rsidR="00283101" w:rsidTr="00283101">
        <w:tc>
          <w:tcPr>
            <w:tcW w:w="7621" w:type="dxa"/>
          </w:tcPr>
          <w:p w:rsidR="00283101" w:rsidRPr="000C7564" w:rsidRDefault="00C701E0" w:rsidP="00283101">
            <w:r w:rsidRPr="00C701E0">
              <w:rPr>
                <w:b/>
              </w:rPr>
              <w:t xml:space="preserve">GX Christmas </w:t>
            </w:r>
            <w:proofErr w:type="gramStart"/>
            <w:r w:rsidRPr="00C701E0">
              <w:rPr>
                <w:b/>
              </w:rPr>
              <w:t>Festival</w:t>
            </w:r>
            <w:r>
              <w:t xml:space="preserve"> :</w:t>
            </w:r>
            <w:proofErr w:type="gramEnd"/>
            <w:r>
              <w:t xml:space="preserve"> It might be possible to have a stall at the festival on 6</w:t>
            </w:r>
            <w:r w:rsidRPr="00C701E0">
              <w:rPr>
                <w:vertAlign w:val="superscript"/>
              </w:rPr>
              <w:t>th</w:t>
            </w:r>
            <w:r>
              <w:t xml:space="preserve"> December.  Diane, Sue and Heather volunteered for this.</w:t>
            </w:r>
          </w:p>
        </w:tc>
        <w:tc>
          <w:tcPr>
            <w:tcW w:w="1621" w:type="dxa"/>
          </w:tcPr>
          <w:p w:rsidR="00283101" w:rsidRPr="000C7564" w:rsidRDefault="000C7564" w:rsidP="00283101">
            <w:r w:rsidRPr="000C7564">
              <w:t>Diane</w:t>
            </w:r>
            <w:r w:rsidR="00C701E0">
              <w:t>, Sue, Heather</w:t>
            </w:r>
          </w:p>
        </w:tc>
      </w:tr>
      <w:tr w:rsidR="00283101" w:rsidTr="00283101">
        <w:tc>
          <w:tcPr>
            <w:tcW w:w="7621" w:type="dxa"/>
          </w:tcPr>
          <w:p w:rsidR="00283101" w:rsidRPr="000C7564" w:rsidRDefault="00C701E0" w:rsidP="000C7564">
            <w:r w:rsidRPr="000C7564">
              <w:rPr>
                <w:b/>
              </w:rPr>
              <w:t>Next meeting:</w:t>
            </w:r>
            <w:r w:rsidRPr="000C7564">
              <w:t xml:space="preserve">  A doodle poll would be circulated to find a convenient date for the January meeting</w:t>
            </w:r>
          </w:p>
        </w:tc>
        <w:tc>
          <w:tcPr>
            <w:tcW w:w="1621" w:type="dxa"/>
          </w:tcPr>
          <w:p w:rsidR="00283101" w:rsidRDefault="00283101" w:rsidP="00283101"/>
          <w:p w:rsidR="00C701E0" w:rsidRPr="000C7564" w:rsidRDefault="00C701E0" w:rsidP="00283101">
            <w:r>
              <w:t>Diane</w:t>
            </w:r>
          </w:p>
        </w:tc>
      </w:tr>
      <w:tr w:rsidR="00C701E0" w:rsidTr="00283101">
        <w:tc>
          <w:tcPr>
            <w:tcW w:w="7621" w:type="dxa"/>
          </w:tcPr>
          <w:p w:rsidR="00C701E0" w:rsidRPr="000C7564" w:rsidRDefault="00C701E0" w:rsidP="00A561BC">
            <w:r w:rsidRPr="000C7564">
              <w:t>Meeting closed at 8.30pm and those present adjourned to the bar for Christmas drinks and  social interactions</w:t>
            </w:r>
          </w:p>
        </w:tc>
        <w:tc>
          <w:tcPr>
            <w:tcW w:w="1621" w:type="dxa"/>
          </w:tcPr>
          <w:p w:rsidR="00C701E0" w:rsidRPr="000C7564" w:rsidRDefault="00C701E0" w:rsidP="00283101"/>
        </w:tc>
      </w:tr>
    </w:tbl>
    <w:p w:rsidR="00283101" w:rsidRPr="00283101" w:rsidRDefault="00283101" w:rsidP="00283101">
      <w:pPr>
        <w:rPr>
          <w:sz w:val="28"/>
          <w:szCs w:val="28"/>
        </w:rPr>
      </w:pPr>
    </w:p>
    <w:sectPr w:rsidR="00283101" w:rsidRPr="00283101" w:rsidSect="001C3E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101"/>
    <w:rsid w:val="000C7564"/>
    <w:rsid w:val="001C3E46"/>
    <w:rsid w:val="00283101"/>
    <w:rsid w:val="00375C4F"/>
    <w:rsid w:val="0090257F"/>
    <w:rsid w:val="00C701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01"/>
    <w:rPr>
      <w:rFonts w:ascii="Tahoma" w:hAnsi="Tahoma" w:cs="Tahoma"/>
      <w:sz w:val="16"/>
      <w:szCs w:val="16"/>
    </w:rPr>
  </w:style>
  <w:style w:type="table" w:styleId="TableGrid">
    <w:name w:val="Table Grid"/>
    <w:basedOn w:val="TableNormal"/>
    <w:uiPriority w:val="59"/>
    <w:rsid w:val="00283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2018-01-12T10:05:00Z</dcterms:created>
  <dcterms:modified xsi:type="dcterms:W3CDTF">2018-01-12T11:00:00Z</dcterms:modified>
</cp:coreProperties>
</file>